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08B7BAF7" w:rsidR="00226F07" w:rsidRPr="00F470F9" w:rsidRDefault="00DA014A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/>
          <w:b/>
          <w:sz w:val="36"/>
          <w:szCs w:val="36"/>
        </w:rPr>
        <w:t>邮政企业</w:t>
      </w:r>
      <w:r w:rsidR="001944DE">
        <w:rPr>
          <w:rFonts w:ascii="Microsoft YaHei" w:eastAsia="Microsoft YaHei" w:hAnsi="Microsoft YaHei" w:hint="eastAsia"/>
          <w:b/>
          <w:sz w:val="36"/>
          <w:szCs w:val="36"/>
        </w:rPr>
        <w:t>抖音短视频运营+直播带货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456FD55E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1944DE">
        <w:rPr>
          <w:rStyle w:val="a4"/>
          <w:rFonts w:ascii="Microsoft YaHei" w:eastAsia="Microsoft YaHei" w:hAnsi="Microsoft YaHei" w:hint="eastAsia"/>
          <w:b w:val="0"/>
        </w:rPr>
        <w:t>短视频和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</w:t>
      </w:r>
      <w:r w:rsidR="001944DE">
        <w:rPr>
          <w:rFonts w:ascii="Microsoft YaHei" w:eastAsia="Microsoft YaHei" w:hAnsi="Microsoft YaHei" w:hint="eastAsia"/>
        </w:rPr>
        <w:t>自媒体</w:t>
      </w:r>
      <w:r w:rsidR="00D1190C">
        <w:rPr>
          <w:rFonts w:ascii="Microsoft YaHei" w:eastAsia="Microsoft YaHei" w:hAnsi="Microsoft YaHei" w:hint="eastAsia"/>
        </w:rPr>
        <w:t>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DA014A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1D7743BC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>
        <w:rPr>
          <w:rFonts w:ascii="微软雅黑" w:eastAsia="微软雅黑" w:hAnsi="微软雅黑" w:hint="eastAsia"/>
          <w:color w:val="000000" w:themeColor="text1"/>
        </w:rPr>
        <w:t>深入洞察疫情之下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36B3B60B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6F18BB">
        <w:rPr>
          <w:rFonts w:ascii="微软雅黑" w:eastAsia="微软雅黑" w:hAnsi="微软雅黑" w:hint="eastAsia"/>
          <w:color w:val="000000" w:themeColor="text1"/>
        </w:rPr>
        <w:t>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</w:t>
      </w:r>
      <w:r w:rsidR="001944DE">
        <w:rPr>
          <w:rFonts w:ascii="微软雅黑" w:eastAsia="微软雅黑" w:hAnsi="微软雅黑" w:hint="eastAsia"/>
          <w:color w:val="000000" w:themeColor="text1"/>
        </w:rPr>
        <w:t>和底层逻辑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0DDE34B4" w14:textId="7D22762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1944DE">
        <w:rPr>
          <w:rFonts w:ascii="微软雅黑" w:eastAsia="微软雅黑" w:hAnsi="微软雅黑" w:hint="eastAsia"/>
          <w:color w:val="000000" w:themeColor="text1"/>
        </w:rPr>
        <w:t>短视频账号定位及运营策划技巧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20988508" w14:textId="245F4F7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944DE">
        <w:rPr>
          <w:rFonts w:ascii="微软雅黑" w:eastAsia="微软雅黑" w:hAnsi="微软雅黑" w:hint="eastAsia"/>
          <w:color w:val="000000" w:themeColor="text1"/>
        </w:rPr>
        <w:t>短视频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3610A52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9E30A4">
        <w:rPr>
          <w:rFonts w:ascii="微软雅黑" w:eastAsia="微软雅黑" w:hAnsi="微软雅黑" w:hint="eastAsia"/>
          <w:color w:val="000000" w:themeColor="text1"/>
        </w:rPr>
        <w:t>社群运营实操方法及社群变现技巧；</w:t>
      </w:r>
    </w:p>
    <w:p w14:paraId="02E8D8F8" w14:textId="63A68A68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1944DE">
        <w:rPr>
          <w:rFonts w:ascii="微软雅黑" w:eastAsia="微软雅黑" w:hAnsi="微软雅黑" w:hint="eastAsia"/>
          <w:color w:val="000000" w:themeColor="text1"/>
        </w:rPr>
        <w:t>直播实操方法及直播互动和带货</w:t>
      </w:r>
      <w:r w:rsidR="00D1190C">
        <w:rPr>
          <w:rFonts w:ascii="微软雅黑" w:eastAsia="微软雅黑" w:hAnsi="微软雅黑" w:hint="eastAsia"/>
          <w:color w:val="000000" w:themeColor="text1"/>
        </w:rPr>
        <w:t>技巧；</w:t>
      </w:r>
    </w:p>
    <w:p w14:paraId="48256BB5" w14:textId="1D9BEE4D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944DE">
        <w:rPr>
          <w:rFonts w:ascii="微软雅黑" w:eastAsia="微软雅黑" w:hAnsi="微软雅黑" w:hint="eastAsia"/>
          <w:color w:val="000000" w:themeColor="text1"/>
        </w:rPr>
        <w:t>直播营销模式及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7E7A4907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4B5B83">
        <w:rPr>
          <w:rFonts w:ascii="微软雅黑" w:eastAsia="微软雅黑" w:hAnsi="微软雅黑" w:hint="eastAsia"/>
          <w:color w:val="000000" w:themeColor="text1"/>
        </w:rPr>
        <w:t>3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P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631FCE7C" w14:textId="17EB7F53" w:rsidR="00EE1A8C" w:rsidRDefault="00EE1A8C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思考：你是不是还在用5年前的方式做营销？</w:t>
      </w:r>
    </w:p>
    <w:p w14:paraId="73521A36" w14:textId="0F9EC593" w:rsidR="00DA014A" w:rsidRDefault="00DA014A" w:rsidP="00DA014A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</w:t>
      </w:r>
      <w:r>
        <w:rPr>
          <w:rFonts w:ascii="微软雅黑" w:eastAsia="微软雅黑" w:hAnsi="微软雅黑"/>
          <w:b/>
          <w:bCs/>
        </w:rPr>
        <w:t>邮政企业</w:t>
      </w:r>
      <w:r>
        <w:rPr>
          <w:rFonts w:ascii="微软雅黑" w:eastAsia="微软雅黑" w:hAnsi="微软雅黑" w:hint="eastAsia"/>
          <w:b/>
          <w:bCs/>
        </w:rPr>
        <w:t>直播营销体系打造</w:t>
      </w:r>
    </w:p>
    <w:p w14:paraId="2FC47690" w14:textId="77777777" w:rsidR="00DA014A" w:rsidRPr="00DA014A" w:rsidRDefault="00DA014A" w:rsidP="00DA014A">
      <w:pPr>
        <w:outlineLvl w:val="0"/>
        <w:rPr>
          <w:rFonts w:ascii="微软雅黑" w:eastAsia="微软雅黑" w:hAnsi="微软雅黑"/>
          <w:b/>
          <w:bCs/>
        </w:rPr>
      </w:pPr>
      <w:r w:rsidRPr="00DA014A">
        <w:rPr>
          <w:rFonts w:ascii="微软雅黑" w:eastAsia="微软雅黑" w:hAnsi="微软雅黑" w:hint="eastAsia"/>
          <w:b/>
          <w:bCs/>
          <w:color w:val="0070C0"/>
        </w:rPr>
        <w:t>课程核心：从战略层面了解直播营销体系的建立，以及流量闭环的打造方法</w:t>
      </w:r>
    </w:p>
    <w:p w14:paraId="1F05505A" w14:textId="77777777" w:rsidR="00DA014A" w:rsidRPr="0073678A" w:rsidRDefault="00DA014A" w:rsidP="00DA014A">
      <w:pPr>
        <w:outlineLvl w:val="0"/>
        <w:rPr>
          <w:rFonts w:ascii="微软雅黑" w:eastAsia="微软雅黑" w:hAnsi="微软雅黑"/>
          <w:bCs/>
          <w:color w:val="000000" w:themeColor="text1"/>
        </w:rPr>
      </w:pPr>
      <w:r w:rsidRPr="0073678A">
        <w:rPr>
          <w:rFonts w:ascii="微软雅黑" w:eastAsia="微软雅黑" w:hAnsi="微软雅黑" w:hint="eastAsia"/>
          <w:bCs/>
          <w:color w:val="000000" w:themeColor="text1"/>
        </w:rPr>
        <w:t>1、公域流量和私域流量的区别和选择</w:t>
      </w:r>
    </w:p>
    <w:p w14:paraId="29E83E99" w14:textId="77777777" w:rsidR="00DA014A" w:rsidRPr="0073678A" w:rsidRDefault="00DA014A" w:rsidP="00DA014A">
      <w:pPr>
        <w:outlineLvl w:val="0"/>
        <w:rPr>
          <w:rFonts w:ascii="微软雅黑" w:eastAsia="微软雅黑" w:hAnsi="微软雅黑"/>
          <w:bCs/>
          <w:color w:val="000000" w:themeColor="text1"/>
        </w:rPr>
      </w:pPr>
      <w:r w:rsidRPr="0073678A">
        <w:rPr>
          <w:rFonts w:ascii="微软雅黑" w:eastAsia="微软雅黑" w:hAnsi="微软雅黑" w:hint="eastAsia"/>
          <w:bCs/>
          <w:color w:val="000000" w:themeColor="text1"/>
        </w:rPr>
        <w:t>2、疫情期间优秀的直播营销案例解析</w:t>
      </w:r>
    </w:p>
    <w:p w14:paraId="4DB64C5F" w14:textId="77777777" w:rsidR="00DA014A" w:rsidRPr="0073678A" w:rsidRDefault="00DA014A" w:rsidP="00DA014A">
      <w:pPr>
        <w:outlineLvl w:val="0"/>
        <w:rPr>
          <w:rFonts w:ascii="微软雅黑" w:eastAsia="微软雅黑" w:hAnsi="微软雅黑"/>
          <w:bCs/>
          <w:color w:val="000000" w:themeColor="text1"/>
        </w:rPr>
      </w:pPr>
      <w:r w:rsidRPr="0073678A">
        <w:rPr>
          <w:rFonts w:ascii="微软雅黑" w:eastAsia="微软雅黑" w:hAnsi="微软雅黑" w:hint="eastAsia"/>
          <w:bCs/>
          <w:color w:val="000000" w:themeColor="text1"/>
        </w:rPr>
        <w:t>3、直播营销的底层逻辑及用户行为分析</w:t>
      </w:r>
    </w:p>
    <w:p w14:paraId="659CBBB7" w14:textId="77777777" w:rsidR="00DA014A" w:rsidRPr="0073678A" w:rsidRDefault="00DA014A" w:rsidP="00DA014A">
      <w:pPr>
        <w:outlineLvl w:val="0"/>
        <w:rPr>
          <w:rFonts w:ascii="微软雅黑" w:eastAsia="微软雅黑" w:hAnsi="微软雅黑"/>
          <w:bCs/>
          <w:color w:val="000000" w:themeColor="text1"/>
        </w:rPr>
      </w:pPr>
      <w:r w:rsidRPr="0073678A">
        <w:rPr>
          <w:rFonts w:ascii="微软雅黑" w:eastAsia="微软雅黑" w:hAnsi="微软雅黑" w:hint="eastAsia"/>
          <w:bCs/>
          <w:color w:val="000000" w:themeColor="text1"/>
        </w:rPr>
        <w:t>4、案例解析直播营销体系流量闭环打造</w:t>
      </w:r>
    </w:p>
    <w:p w14:paraId="48DA4834" w14:textId="77777777" w:rsidR="00DA014A" w:rsidRDefault="00DA014A" w:rsidP="00DA014A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5、各直播平台优劣解析及选择策略</w:t>
      </w:r>
    </w:p>
    <w:p w14:paraId="22FA31B8" w14:textId="77777777" w:rsidR="00DA014A" w:rsidRPr="00DA014A" w:rsidRDefault="00DA014A" w:rsidP="00505EE4">
      <w:pPr>
        <w:outlineLvl w:val="0"/>
        <w:rPr>
          <w:rFonts w:ascii="微软雅黑" w:eastAsia="微软雅黑" w:hAnsi="微软雅黑" w:hint="eastAsia"/>
          <w:b/>
          <w:bCs/>
        </w:rPr>
      </w:pPr>
    </w:p>
    <w:p w14:paraId="3F3ECBD0" w14:textId="5566491F" w:rsidR="00505EE4" w:rsidRDefault="00DA014A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>
        <w:rPr>
          <w:rFonts w:ascii="微软雅黑" w:eastAsia="微软雅黑" w:hAnsi="微软雅黑"/>
          <w:b/>
          <w:bCs/>
        </w:rPr>
        <w:t>邮政企业</w:t>
      </w:r>
      <w:r w:rsidR="00505EE4">
        <w:rPr>
          <w:rFonts w:ascii="微软雅黑" w:eastAsia="微软雅黑" w:hAnsi="微软雅黑" w:hint="eastAsia"/>
          <w:b/>
          <w:bCs/>
        </w:rPr>
        <w:t>员工个人品牌打造攻略</w:t>
      </w:r>
    </w:p>
    <w:p w14:paraId="4359FC42" w14:textId="7AB92A1A" w:rsidR="00C6138C" w:rsidRPr="00C6138C" w:rsidRDefault="00C6138C" w:rsidP="00505EE4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课程核心：学会个人品牌打造，实现为直播引流和粉丝沉淀</w:t>
      </w:r>
      <w:r w:rsidRPr="00545BC3">
        <w:rPr>
          <w:rFonts w:ascii="微软雅黑" w:eastAsia="微软雅黑" w:hAnsi="微软雅黑"/>
          <w:b/>
          <w:bCs/>
          <w:color w:val="0070C0"/>
        </w:rPr>
        <w:t xml:space="preserve"> </w:t>
      </w:r>
    </w:p>
    <w:p w14:paraId="671DC91F" w14:textId="12EFDA4F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</w:t>
      </w:r>
      <w:r w:rsidR="00DA014A">
        <w:rPr>
          <w:rFonts w:ascii="微软雅黑" w:eastAsia="微软雅黑" w:hAnsi="微软雅黑"/>
          <w:bCs/>
        </w:rPr>
        <w:t>邮政企业</w:t>
      </w:r>
      <w:r>
        <w:rPr>
          <w:rFonts w:ascii="微软雅黑" w:eastAsia="微软雅黑" w:hAnsi="微软雅黑" w:hint="eastAsia"/>
          <w:bCs/>
        </w:rPr>
        <w:t>员工自明星的三大运营思路</w:t>
      </w:r>
    </w:p>
    <w:p w14:paraId="7CB98CF0" w14:textId="2FE05A78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 w:rsidR="00DA014A">
        <w:rPr>
          <w:rFonts w:ascii="微软雅黑" w:eastAsia="微软雅黑" w:hAnsi="微软雅黑"/>
          <w:bCs/>
        </w:rPr>
        <w:t>邮政企业</w:t>
      </w:r>
      <w:r>
        <w:rPr>
          <w:rFonts w:ascii="微软雅黑" w:eastAsia="微软雅黑" w:hAnsi="微软雅黑" w:hint="eastAsia"/>
          <w:bCs/>
        </w:rPr>
        <w:t>员工个人品牌打造的三大原则</w:t>
      </w:r>
    </w:p>
    <w:p w14:paraId="7560DBDB" w14:textId="66CCD2E9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员工微信品牌营销的“五个一工程”</w:t>
      </w:r>
    </w:p>
    <w:p w14:paraId="2655C357" w14:textId="317A598B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员工利用微信老客户激活三步骤</w:t>
      </w:r>
    </w:p>
    <w:p w14:paraId="433399ED" w14:textId="089B9B2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员工微信引流的核心宣传渠道</w:t>
      </w:r>
    </w:p>
    <w:p w14:paraId="10B7086D" w14:textId="206F845B" w:rsidR="00B6094A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员工朋友圈营销的四大技巧</w:t>
      </w:r>
    </w:p>
    <w:p w14:paraId="12F6D27F" w14:textId="3AD73C6B" w:rsidR="004B5B83" w:rsidRDefault="004B5B83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Microsoft YaHei" w:eastAsia="Microsoft YaHei" w:hAnsi="Microsoft YaHei" w:hint="eastAsia"/>
          <w:bCs/>
        </w:rPr>
        <w:t>【现场实操】微信品牌打造（“五个一工程”优化）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27255CAA" w:rsidR="00505EE4" w:rsidRPr="007F2E7B" w:rsidRDefault="00DA014A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>
        <w:rPr>
          <w:rFonts w:ascii="微软雅黑" w:eastAsia="微软雅黑" w:hAnsi="微软雅黑"/>
          <w:b/>
          <w:bCs/>
        </w:rPr>
        <w:t>邮政企业</w:t>
      </w:r>
      <w:r w:rsidR="00505EE4">
        <w:rPr>
          <w:rFonts w:ascii="微软雅黑" w:eastAsia="微软雅黑" w:hAnsi="微软雅黑" w:hint="eastAsia"/>
          <w:b/>
          <w:bCs/>
        </w:rPr>
        <w:t>短视频引流运营策略</w:t>
      </w:r>
    </w:p>
    <w:p w14:paraId="5803F91E" w14:textId="77777777" w:rsidR="00C6138C" w:rsidRPr="00545BC3" w:rsidRDefault="00C6138C" w:rsidP="00C613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课程核心：了解短视频发布和营销技巧，学会运营抖音号为直播</w:t>
      </w:r>
      <w:r w:rsidRPr="00545BC3">
        <w:rPr>
          <w:rFonts w:ascii="微软雅黑" w:eastAsia="微软雅黑" w:hAnsi="微软雅黑" w:hint="eastAsia"/>
          <w:b/>
          <w:bCs/>
          <w:color w:val="0070C0"/>
        </w:rPr>
        <w:t>引流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13625559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DA014A">
        <w:rPr>
          <w:rFonts w:ascii="Microsoft YaHei" w:eastAsia="Microsoft YaHei" w:hAnsi="Microsoft YaHei"/>
        </w:rPr>
        <w:t>邮政企业</w:t>
      </w:r>
      <w:r>
        <w:rPr>
          <w:rFonts w:ascii="Microsoft YaHei" w:eastAsia="Microsoft YaHei" w:hAnsi="Microsoft YaHei" w:hint="eastAsia"/>
        </w:rPr>
        <w:t>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0B602AB9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</w:t>
      </w:r>
      <w:r w:rsidR="00DA014A">
        <w:rPr>
          <w:rFonts w:ascii="Microsoft YaHei" w:eastAsia="Microsoft YaHei" w:hAnsi="Microsoft YaHei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5B83F7DF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EE1A8C">
        <w:rPr>
          <w:rFonts w:ascii="Microsoft YaHei" w:eastAsia="Microsoft YaHei" w:hAnsi="Microsoft YaHei" w:hint="eastAsia"/>
        </w:rPr>
        <w:t>、爆款抖音账号的养号操作的四大步骤</w:t>
      </w:r>
    </w:p>
    <w:p w14:paraId="70C90FE2" w14:textId="08572A4E" w:rsidR="00EE1A8C" w:rsidRPr="00EE1A8C" w:rsidRDefault="00EE1A8C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8、爆款抖音短视频策划及标题写作技巧</w:t>
      </w:r>
    </w:p>
    <w:p w14:paraId="68E23930" w14:textId="26447CCC" w:rsidR="00EE1A8C" w:rsidRPr="00EE1A8C" w:rsidRDefault="00EE1A8C" w:rsidP="00505EE4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【现场实操】抖音账号定位及视频发布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689014F3" w14:textId="1A504889" w:rsidR="00505EE4" w:rsidRDefault="00DA014A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</w:t>
      </w:r>
      <w:r w:rsidR="00450E08">
        <w:rPr>
          <w:rFonts w:ascii="微软雅黑" w:eastAsia="微软雅黑" w:hAnsi="微软雅黑" w:hint="eastAsia"/>
          <w:b/>
          <w:bCs/>
        </w:rPr>
        <w:t>章、</w:t>
      </w:r>
      <w:r>
        <w:rPr>
          <w:rFonts w:ascii="微软雅黑" w:eastAsia="微软雅黑" w:hAnsi="微软雅黑"/>
          <w:b/>
          <w:bCs/>
        </w:rPr>
        <w:t>邮政企业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2B78CE90" w14:textId="3E1486C1" w:rsidR="00C6138C" w:rsidRPr="00545BC3" w:rsidRDefault="00C6138C" w:rsidP="00C613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课程核心：了解微信群运营和互动技巧，学会微信群批量变现方法</w:t>
      </w:r>
    </w:p>
    <w:p w14:paraId="7A809CB8" w14:textId="3B4D4DA9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38E7608E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微信社群运营工具解析</w:t>
      </w:r>
    </w:p>
    <w:p w14:paraId="15DA4742" w14:textId="2827166F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1E36F06D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505EE4">
        <w:rPr>
          <w:rFonts w:ascii="微软雅黑" w:eastAsia="微软雅黑" w:hAnsi="微软雅黑" w:hint="eastAsia"/>
          <w:color w:val="000000" w:themeColor="text1"/>
        </w:rPr>
        <w:t>社群变现的模式与四大技巧</w:t>
      </w:r>
    </w:p>
    <w:p w14:paraId="34215371" w14:textId="3AD06C94" w:rsidR="00EE1A8C" w:rsidRPr="00EE1A8C" w:rsidRDefault="00EE1A8C" w:rsidP="00EE1A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【现场实操】微信社群唤醒及激活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0D886FA0" w:rsidR="00505EE4" w:rsidRPr="00E3043A" w:rsidRDefault="00DA014A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450E08">
        <w:rPr>
          <w:rFonts w:ascii="微软雅黑" w:eastAsia="微软雅黑" w:hAnsi="微软雅黑" w:hint="eastAsia"/>
          <w:b/>
          <w:bCs/>
        </w:rPr>
        <w:t>章、微信社群爆破活动策划执行</w:t>
      </w:r>
    </w:p>
    <w:p w14:paraId="348263C5" w14:textId="2D2E941B" w:rsidR="00C6138C" w:rsidRPr="00545BC3" w:rsidRDefault="00C6138C" w:rsidP="00C613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课程核心：了解微信群吸粉裂变技巧，为直播运营大量引流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54D6A9BC" w14:textId="77777777" w:rsidR="00505EE4" w:rsidRPr="00450E08" w:rsidRDefault="00505EE4" w:rsidP="00B11372">
      <w:pPr>
        <w:rPr>
          <w:rFonts w:ascii="微软雅黑" w:eastAsia="微软雅黑" w:hAnsi="微软雅黑" w:cs="宋体"/>
          <w:bCs/>
        </w:rPr>
      </w:pPr>
      <w:bookmarkStart w:id="0" w:name="_GoBack"/>
      <w:bookmarkEnd w:id="0"/>
    </w:p>
    <w:p w14:paraId="1E886A48" w14:textId="706D65B0" w:rsidR="00264F8C" w:rsidRDefault="00DA014A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第六</w:t>
      </w:r>
      <w:r w:rsidR="00264F8C">
        <w:rPr>
          <w:rFonts w:ascii="微软雅黑" w:eastAsia="微软雅黑" w:hAnsi="微软雅黑" w:hint="eastAsia"/>
          <w:b/>
          <w:bCs/>
        </w:rPr>
        <w:t>章、</w:t>
      </w:r>
      <w:r>
        <w:rPr>
          <w:rFonts w:ascii="微软雅黑" w:eastAsia="微软雅黑" w:hAnsi="微软雅黑"/>
          <w:b/>
          <w:bCs/>
        </w:rPr>
        <w:t>邮政企业</w:t>
      </w:r>
      <w:r w:rsidR="00264F8C">
        <w:rPr>
          <w:rFonts w:ascii="微软雅黑" w:eastAsia="微软雅黑" w:hAnsi="微软雅黑" w:hint="eastAsia"/>
          <w:b/>
          <w:bCs/>
        </w:rPr>
        <w:t>网点直播运营策略</w:t>
      </w:r>
    </w:p>
    <w:p w14:paraId="6EF4A6A6" w14:textId="083F613B" w:rsidR="00C6138C" w:rsidRPr="00545BC3" w:rsidRDefault="00C6138C" w:rsidP="00C613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课程核心：了解直播活动的策划和互动技巧，实现直播带货的目标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30E813EF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网点直播操作的三大基础工作</w:t>
      </w:r>
    </w:p>
    <w:p w14:paraId="46C57B78" w14:textId="1F0E8FC4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网点直播的人员配置和分工</w:t>
      </w:r>
    </w:p>
    <w:p w14:paraId="211E8CC1" w14:textId="0FA8E182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>
        <w:rPr>
          <w:rFonts w:ascii="微软雅黑" w:eastAsia="微软雅黑" w:hAnsi="微软雅黑" w:hint="eastAsia"/>
          <w:color w:val="000000" w:themeColor="text1"/>
        </w:rPr>
        <w:t>网点直播前的预热引流技巧</w:t>
      </w:r>
    </w:p>
    <w:p w14:paraId="28E964E4" w14:textId="18282A1F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网点直播的基本流程解析</w:t>
      </w:r>
    </w:p>
    <w:p w14:paraId="1CD05047" w14:textId="7AAED832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DA014A">
        <w:rPr>
          <w:rFonts w:ascii="微软雅黑" w:eastAsia="微软雅黑" w:hAnsi="微软雅黑"/>
          <w:color w:val="000000" w:themeColor="text1"/>
        </w:rPr>
        <w:t>邮政企业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网点直播的三大互动关键点</w:t>
      </w:r>
    </w:p>
    <w:p w14:paraId="481BB3AE" w14:textId="2DE43481" w:rsidR="004B5B83" w:rsidRPr="004B5B83" w:rsidRDefault="004B5B83" w:rsidP="004B5B83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【现场实操】主播开场自我介绍及互动演练</w:t>
      </w:r>
    </w:p>
    <w:p w14:paraId="5F4EC84C" w14:textId="6B5BFDB4" w:rsidR="008F7FFA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8F7FFA">
        <w:rPr>
          <w:rFonts w:ascii="Microsoft YaHei" w:eastAsia="Microsoft YaHei" w:hAnsi="Microsoft YaHei" w:hint="eastAsia"/>
          <w:bCs/>
        </w:rPr>
        <w:t>、直播脚本策划的三大结构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241A7989" w14:textId="6F846D78" w:rsidR="00EE1A8C" w:rsidRDefault="00EE1A8C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【现场实操】产品推荐话术直播演练</w:t>
      </w:r>
    </w:p>
    <w:p w14:paraId="0AF61D4E" w14:textId="1ECEEFF6" w:rsidR="00ED237E" w:rsidRPr="00ED237E" w:rsidRDefault="00ED237E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【课后作业】2小时直播脚本策划+20分钟直播演练</w:t>
      </w:r>
    </w:p>
    <w:p w14:paraId="70FCDA7F" w14:textId="0CC3E8B0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</w:t>
      </w:r>
      <w:r w:rsidR="00DA014A">
        <w:rPr>
          <w:rFonts w:ascii="Microsoft YaHei" w:eastAsia="Microsoft YaHei" w:hAnsi="Microsoft YaHei"/>
          <w:b/>
          <w:bCs/>
        </w:rPr>
        <w:t>邮政企业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944DE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405B33"/>
    <w:rsid w:val="00450E08"/>
    <w:rsid w:val="0047218F"/>
    <w:rsid w:val="004B5B83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F3730"/>
    <w:rsid w:val="00B11372"/>
    <w:rsid w:val="00B6094A"/>
    <w:rsid w:val="00BC38EC"/>
    <w:rsid w:val="00BC653B"/>
    <w:rsid w:val="00BD19D5"/>
    <w:rsid w:val="00C14108"/>
    <w:rsid w:val="00C1618F"/>
    <w:rsid w:val="00C3142A"/>
    <w:rsid w:val="00C6138C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A014A"/>
    <w:rsid w:val="00DE58D4"/>
    <w:rsid w:val="00DF4F9F"/>
    <w:rsid w:val="00E04206"/>
    <w:rsid w:val="00E95D63"/>
    <w:rsid w:val="00EA1F5F"/>
    <w:rsid w:val="00EA4FE9"/>
    <w:rsid w:val="00ED237E"/>
    <w:rsid w:val="00EE1A8C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3</Pages>
  <Words>284</Words>
  <Characters>1624</Characters>
  <Application>Microsoft Macintosh Word</Application>
  <DocSecurity>0</DocSecurity>
  <Lines>13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31</vt:i4>
      </vt:variant>
    </vt:vector>
  </HeadingPairs>
  <TitlesOfParts>
    <vt:vector size="32" baseType="lpstr">
      <vt:lpstr/>
      <vt:lpstr>思考：你是不是还在用5年前的方式做营销？</vt:lpstr>
      <vt:lpstr>第一章、通信企业员工个人品牌打造攻略</vt:lpstr>
      <vt:lpstr>课程核心：学会个人品牌打造，实现为直播引流和粉丝沉淀 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课程核心：了解短视频发布和营销技巧，学会运营抖音号为直播引流</vt:lpstr>
      <vt:lpstr>第三章、通信企业微信社群运营策略</vt:lpstr>
      <vt:lpstr>课程核心：了解微信群运营和互动技巧，学会微信群批量变现方法</vt:lpstr>
      <vt:lpstr>1、营业厅员工社群运营三大基础工作</vt:lpstr>
      <vt:lpstr>2、直播引流到微信社群的用户运营模式</vt:lpstr>
      <vt:lpstr>3、营业厅微信社群运营工具解析</vt:lpstr>
      <vt:lpstr>4、营业厅社群运营的四大关键步骤</vt:lpstr>
      <vt:lpstr>5、保证社群活跃的三大策略和八大技巧</vt:lpstr>
      <vt:lpstr>6、营业厅社群变现的模式与四大技巧</vt:lpstr>
      <vt:lpstr>第四章、微信社群爆破活动策划执行</vt:lpstr>
      <vt:lpstr>课程核心：了解微信群吸粉裂变技巧，为直播运营大量引流</vt:lpstr>
      <vt:lpstr>第五章、通信企业网点直播运营策略</vt:lpstr>
      <vt:lpstr>课程核心：了解直播活动的策划和互动技巧，实现直播带货的目标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5、通信企业网点直播的基本流程解析</vt:lpstr>
      <vt:lpstr>6、通信企业网点直播的三大互动关键点</vt:lpstr>
      <vt:lpstr>【课程总结】通信企业直播+社群裂变模式的核心</vt:lpstr>
    </vt:vector>
  </TitlesOfParts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67</cp:revision>
  <dcterms:created xsi:type="dcterms:W3CDTF">2020-02-06T06:51:00Z</dcterms:created>
  <dcterms:modified xsi:type="dcterms:W3CDTF">2020-06-08T05:16:00Z</dcterms:modified>
</cp:coreProperties>
</file>