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《加强时间管理，提升组织效能》</w:t>
      </w:r>
    </w:p>
    <w:tbl>
      <w:tblPr>
        <w:tblStyle w:val="2"/>
        <w:tblpPr w:leftFromText="180" w:rightFromText="180" w:vertAnchor="text" w:horzAnchor="page" w:tblpX="1861" w:tblpY="705"/>
        <w:tblOverlap w:val="never"/>
        <w:tblW w:w="84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1135"/>
        <w:gridCol w:w="3844"/>
        <w:gridCol w:w="26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882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课程</w:t>
            </w:r>
          </w:p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类别</w:t>
            </w:r>
          </w:p>
        </w:tc>
        <w:tc>
          <w:tcPr>
            <w:tcW w:w="1135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主要课程</w:t>
            </w:r>
          </w:p>
        </w:tc>
        <w:tc>
          <w:tcPr>
            <w:tcW w:w="3844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课程简介</w:t>
            </w:r>
          </w:p>
        </w:tc>
        <w:tc>
          <w:tcPr>
            <w:tcW w:w="2617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课程特色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3" w:hRule="atLeast"/>
        </w:trPr>
        <w:tc>
          <w:tcPr>
            <w:tcW w:w="882" w:type="dxa"/>
            <w:shd w:val="clear" w:color="auto" w:fill="auto"/>
            <w:noWrap w:val="0"/>
            <w:vAlign w:val="center"/>
          </w:tcPr>
          <w:p>
            <w:pPr>
              <w:spacing w:line="39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职业</w:t>
            </w:r>
          </w:p>
          <w:p>
            <w:pPr>
              <w:spacing w:line="39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技能</w:t>
            </w:r>
          </w:p>
        </w:tc>
        <w:tc>
          <w:tcPr>
            <w:tcW w:w="1135" w:type="dxa"/>
            <w:shd w:val="clear" w:color="auto" w:fill="auto"/>
            <w:noWrap w:val="0"/>
            <w:vAlign w:val="center"/>
          </w:tcPr>
          <w:p>
            <w:pPr>
              <w:spacing w:line="390" w:lineRule="exact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b/>
                <w:sz w:val="24"/>
              </w:rPr>
              <w:t>加强时间管理，提升组织效能</w:t>
            </w:r>
          </w:p>
        </w:tc>
        <w:tc>
          <w:tcPr>
            <w:tcW w:w="3844" w:type="dxa"/>
            <w:shd w:val="clear" w:color="auto" w:fill="auto"/>
            <w:noWrap w:val="0"/>
            <w:vAlign w:val="center"/>
          </w:tcPr>
          <w:p>
            <w:pPr>
              <w:spacing w:line="39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不管是任由时间流逝的浪费者，还是钻进时间出不来的穷忙族，都是时间的奴隶。本课程站在国内外多代时间管理理论的制高点上，指出没有时间的本质，是不重视；时间管理的本质，是自我管理与任务管理；科学系统地提出时间管理秘诀，帮助</w:t>
            </w:r>
            <w:bookmarkStart w:id="0" w:name="_GoBack"/>
            <w:bookmarkEnd w:id="0"/>
            <w:r>
              <w:rPr>
                <w:rFonts w:hint="eastAsia" w:ascii="宋体" w:hAnsi="宋体"/>
                <w:szCs w:val="21"/>
              </w:rPr>
              <w:t>个人提升工作效率，帮助组织提升效能！</w:t>
            </w:r>
          </w:p>
        </w:tc>
        <w:tc>
          <w:tcPr>
            <w:tcW w:w="2617" w:type="dxa"/>
            <w:shd w:val="clear" w:color="auto" w:fill="auto"/>
            <w:noWrap w:val="0"/>
            <w:vAlign w:val="center"/>
          </w:tcPr>
          <w:p>
            <w:pPr>
              <w:spacing w:line="39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《时间管理改变命运》作者；在系统研究国内外时间管理理论的基础上，提出个人独到见解，讲述众多实用方法，知行合一。 </w:t>
            </w:r>
          </w:p>
        </w:tc>
      </w:tr>
    </w:tbl>
    <w:p>
      <w:pPr>
        <w:jc w:val="both"/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b/>
          <w:sz w:val="24"/>
        </w:rPr>
        <w:t>培训主题</w:t>
      </w:r>
      <w:r>
        <w:rPr>
          <w:rFonts w:hint="eastAsia" w:ascii="微软雅黑" w:hAnsi="微软雅黑" w:eastAsia="微软雅黑" w:cs="微软雅黑"/>
          <w:b/>
          <w:bCs/>
          <w:sz w:val="24"/>
        </w:rPr>
        <w:t>：</w:t>
      </w:r>
      <w:r>
        <w:rPr>
          <w:rFonts w:hint="eastAsia" w:ascii="微软雅黑" w:hAnsi="微软雅黑" w:eastAsia="微软雅黑" w:cs="微软雅黑"/>
          <w:sz w:val="24"/>
        </w:rPr>
        <w:t>时间管理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b/>
          <w:sz w:val="24"/>
        </w:rPr>
        <w:t>培训类别：</w:t>
      </w:r>
      <w:r>
        <w:rPr>
          <w:rFonts w:hint="eastAsia" w:ascii="微软雅黑" w:hAnsi="微软雅黑" w:eastAsia="微软雅黑" w:cs="微软雅黑"/>
          <w:sz w:val="24"/>
        </w:rPr>
        <w:t>职业素养类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b/>
          <w:sz w:val="24"/>
        </w:rPr>
        <w:t>培训时间：</w:t>
      </w:r>
      <w:r>
        <w:rPr>
          <w:rFonts w:hint="eastAsia" w:ascii="微软雅黑" w:hAnsi="微软雅黑" w:eastAsia="微软雅黑" w:cs="微软雅黑"/>
          <w:sz w:val="24"/>
        </w:rPr>
        <w:t>1 天（6小时）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b/>
          <w:sz w:val="24"/>
        </w:rPr>
        <w:t>培训地点：</w:t>
      </w:r>
      <w:r>
        <w:rPr>
          <w:rFonts w:hint="eastAsia" w:ascii="微软雅黑" w:hAnsi="微软雅黑" w:eastAsia="微软雅黑" w:cs="微软雅黑"/>
          <w:sz w:val="24"/>
        </w:rPr>
        <w:t>室内培训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b/>
          <w:sz w:val="24"/>
        </w:rPr>
        <w:t>培训方式：</w:t>
      </w:r>
      <w:r>
        <w:rPr>
          <w:rFonts w:hint="eastAsia" w:ascii="微软雅黑" w:hAnsi="微软雅黑" w:eastAsia="微软雅黑" w:cs="微软雅黑"/>
          <w:sz w:val="24"/>
        </w:rPr>
        <w:t>讲授、视频、案例分析、研讨、课堂互动、自我总结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b/>
          <w:sz w:val="24"/>
        </w:rPr>
      </w:pPr>
      <w:r>
        <w:rPr>
          <w:rFonts w:hint="eastAsia" w:ascii="微软雅黑" w:hAnsi="微软雅黑" w:eastAsia="微软雅黑" w:cs="微软雅黑"/>
          <w:b/>
          <w:sz w:val="24"/>
        </w:rPr>
        <w:t>培训对象：</w:t>
      </w:r>
      <w:r>
        <w:rPr>
          <w:rFonts w:hint="eastAsia" w:ascii="微软雅黑" w:hAnsi="微软雅黑" w:eastAsia="微软雅黑" w:cs="微软雅黑"/>
          <w:sz w:val="24"/>
        </w:rPr>
        <w:t>适合企业、事业、政府等单位全体员工，尤其是希望进一步提升自己的员工、新员工、重点培养员工、落后员工、管理者。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b/>
          <w:sz w:val="24"/>
        </w:rPr>
      </w:pPr>
      <w:r>
        <w:rPr>
          <w:rFonts w:hint="eastAsia" w:ascii="微软雅黑" w:hAnsi="微软雅黑" w:eastAsia="微软雅黑" w:cs="微软雅黑"/>
          <w:b/>
          <w:sz w:val="24"/>
        </w:rPr>
        <w:t>针对问题：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工作忙不过来，加班成为家常便饭，压力大，身体疲惫；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经常忘事，作风拖拉，经常不能守时赴约或完成工作；</w:t>
      </w:r>
    </w:p>
    <w:p>
      <w:pPr>
        <w:spacing w:line="360" w:lineRule="auto"/>
        <w:ind w:left="435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bCs/>
          <w:sz w:val="24"/>
        </w:rPr>
        <w:t>做事缺乏优先顺序，抓不住重点，</w:t>
      </w:r>
      <w:r>
        <w:rPr>
          <w:rFonts w:hint="eastAsia" w:ascii="微软雅黑" w:hAnsi="微软雅黑" w:eastAsia="微软雅黑" w:cs="微软雅黑"/>
          <w:sz w:val="24"/>
        </w:rPr>
        <w:t>感觉自己很充实，但效果不佳；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无法很好地拒绝外部的诱惑或干扰，虚度时光；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喜欢帮助别人，却耽误自己工作，不知如何开口说“不”；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逻辑条理性不够，家里、办公桌、电脑桌面杂乱无章，找东西费劲；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想到什么就做什么或安排什么，工作没有计划，缺乏提前量；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……</w:t>
      </w:r>
    </w:p>
    <w:p>
      <w:pPr>
        <w:spacing w:line="360" w:lineRule="auto"/>
        <w:ind w:firstLine="471" w:firstLineChars="196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b/>
          <w:sz w:val="24"/>
        </w:rPr>
        <w:t>课程简介：</w:t>
      </w:r>
      <w:r>
        <w:rPr>
          <w:rFonts w:hint="eastAsia" w:ascii="微软雅黑" w:hAnsi="微软雅黑" w:eastAsia="微软雅黑" w:cs="微软雅黑"/>
          <w:sz w:val="24"/>
        </w:rPr>
        <w:t>企业的资源一般都知道“人、财、物”，但往往容易忽略“时间”。时间是工作中不可缺少、不可存储的重要资源。如何成为这种资源的掌控者而不是奴隶？本课程在分析了时间管理有关背景的基础上，提出了极具操作性的方法与工具，将帮助参加者掌握科学的时间管理技巧，反思自己的时间管理误区，提升个人的时间管理意识与能力。</w:t>
      </w:r>
    </w:p>
    <w:p>
      <w:pPr>
        <w:spacing w:line="360" w:lineRule="auto"/>
        <w:ind w:firstLine="471" w:firstLineChars="196"/>
        <w:rPr>
          <w:rFonts w:hint="eastAsia" w:ascii="微软雅黑" w:hAnsi="微软雅黑" w:eastAsia="微软雅黑" w:cs="微软雅黑"/>
          <w:b/>
          <w:sz w:val="24"/>
        </w:rPr>
      </w:pPr>
      <w:r>
        <w:rPr>
          <w:rFonts w:hint="eastAsia" w:ascii="微软雅黑" w:hAnsi="微软雅黑" w:eastAsia="微软雅黑" w:cs="微软雅黑"/>
          <w:b/>
          <w:sz w:val="24"/>
        </w:rPr>
        <w:t>预计培训效果：</w:t>
      </w:r>
    </w:p>
    <w:p>
      <w:pPr>
        <w:spacing w:line="360" w:lineRule="auto"/>
        <w:ind w:firstLine="470" w:firstLineChars="196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对时间的价值更清晰更重视，员工工作的积极主动性增强，更加节约时间；</w:t>
      </w:r>
    </w:p>
    <w:p>
      <w:pPr>
        <w:spacing w:line="360" w:lineRule="auto"/>
        <w:ind w:firstLine="470" w:firstLineChars="196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掌握时间管理的具体方法与工具，能在日常工作与生活中直接应用；</w:t>
      </w:r>
    </w:p>
    <w:p>
      <w:pPr>
        <w:spacing w:line="360" w:lineRule="auto"/>
        <w:ind w:firstLine="470" w:firstLineChars="196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根据事情的轻重缓急安排工作，个人工作效率与效果提升；</w:t>
      </w:r>
    </w:p>
    <w:p>
      <w:pPr>
        <w:spacing w:line="360" w:lineRule="auto"/>
        <w:ind w:firstLine="470" w:firstLineChars="196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平衡工作、生活、健康等各方面的关系，事业更成功，生活更幸福。</w:t>
      </w:r>
    </w:p>
    <w:p>
      <w:pPr>
        <w:spacing w:line="360" w:lineRule="auto"/>
        <w:ind w:firstLine="471" w:firstLineChars="196"/>
        <w:rPr>
          <w:rFonts w:hint="eastAsia" w:ascii="微软雅黑" w:hAnsi="微软雅黑" w:eastAsia="微软雅黑" w:cs="微软雅黑"/>
          <w:b/>
          <w:sz w:val="24"/>
        </w:rPr>
      </w:pPr>
      <w:r>
        <w:rPr>
          <w:rFonts w:hint="eastAsia" w:ascii="微软雅黑" w:hAnsi="微软雅黑" w:eastAsia="微软雅黑" w:cs="微软雅黑"/>
          <w:b/>
          <w:sz w:val="24"/>
        </w:rPr>
        <w:t>课程大纲：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一、理念篇：时间管理的背景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bCs/>
          <w:sz w:val="24"/>
        </w:rPr>
      </w:pPr>
      <w:r>
        <w:rPr>
          <w:rFonts w:hint="eastAsia" w:ascii="微软雅黑" w:hAnsi="微软雅黑" w:eastAsia="微软雅黑" w:cs="微软雅黑"/>
          <w:bCs/>
          <w:sz w:val="24"/>
        </w:rPr>
        <w:t>1、时间的价值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bCs/>
          <w:sz w:val="24"/>
        </w:rPr>
      </w:pPr>
      <w:r>
        <w:rPr>
          <w:rFonts w:hint="eastAsia" w:ascii="微软雅黑" w:hAnsi="微软雅黑" w:eastAsia="微软雅黑" w:cs="微软雅黑"/>
          <w:bCs/>
          <w:sz w:val="24"/>
        </w:rPr>
        <w:t>2、时间能够被管理吗？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bCs/>
          <w:sz w:val="24"/>
        </w:rPr>
      </w:pPr>
      <w:r>
        <w:rPr>
          <w:rFonts w:hint="eastAsia" w:ascii="微软雅黑" w:hAnsi="微软雅黑" w:eastAsia="微软雅黑" w:cs="微软雅黑"/>
          <w:bCs/>
          <w:sz w:val="24"/>
        </w:rPr>
        <w:t>3、时间管理的本质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bCs/>
          <w:sz w:val="24"/>
        </w:rPr>
      </w:pPr>
      <w:r>
        <w:rPr>
          <w:rFonts w:hint="eastAsia" w:ascii="微软雅黑" w:hAnsi="微软雅黑" w:eastAsia="微软雅黑" w:cs="微软雅黑"/>
          <w:bCs/>
          <w:sz w:val="24"/>
        </w:rPr>
        <w:t>4、时间管理的意义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二、内功篇：珍惜时间，天道酬勤</w:t>
      </w:r>
    </w:p>
    <w:p>
      <w:pPr>
        <w:spacing w:line="360" w:lineRule="auto"/>
        <w:ind w:left="482"/>
        <w:rPr>
          <w:rFonts w:hint="eastAsia" w:ascii="微软雅黑" w:hAnsi="微软雅黑" w:eastAsia="微软雅黑" w:cs="微软雅黑"/>
          <w:b/>
          <w:bCs/>
          <w:sz w:val="24"/>
        </w:rPr>
      </w:pPr>
      <w:r>
        <w:rPr>
          <w:rFonts w:hint="eastAsia" w:ascii="微软雅黑" w:hAnsi="微软雅黑" w:eastAsia="微软雅黑" w:cs="微软雅黑"/>
          <w:b/>
          <w:bCs/>
          <w:sz w:val="24"/>
        </w:rPr>
        <w:t>1、形成时间意识</w:t>
      </w:r>
    </w:p>
    <w:p>
      <w:pPr>
        <w:numPr>
          <w:ilvl w:val="0"/>
          <w:numId w:val="1"/>
        </w:numPr>
        <w:spacing w:line="360" w:lineRule="auto"/>
        <w:rPr>
          <w:rFonts w:hint="eastAsia" w:ascii="微软雅黑" w:hAnsi="微软雅黑" w:eastAsia="微软雅黑" w:cs="微软雅黑"/>
          <w:b/>
          <w:sz w:val="24"/>
        </w:rPr>
      </w:pPr>
      <w:r>
        <w:rPr>
          <w:rFonts w:hint="eastAsia" w:ascii="微软雅黑" w:hAnsi="微软雅黑" w:eastAsia="微软雅黑" w:cs="微软雅黑"/>
          <w:b/>
          <w:sz w:val="24"/>
        </w:rPr>
        <w:t>浪费时间的原因</w:t>
      </w:r>
    </w:p>
    <w:p>
      <w:pPr>
        <w:spacing w:line="360" w:lineRule="auto"/>
        <w:ind w:firstLine="435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（一）主观因素</w:t>
      </w:r>
    </w:p>
    <w:p>
      <w:pPr>
        <w:spacing w:line="360" w:lineRule="auto"/>
        <w:ind w:left="435"/>
        <w:rPr>
          <w:rFonts w:hint="eastAsia" w:ascii="微软雅黑" w:hAnsi="微软雅黑" w:eastAsia="微软雅黑" w:cs="微软雅黑"/>
          <w:bCs/>
          <w:sz w:val="24"/>
        </w:rPr>
      </w:pPr>
      <w:r>
        <w:rPr>
          <w:rFonts w:hint="eastAsia" w:ascii="微软雅黑" w:hAnsi="微软雅黑" w:eastAsia="微软雅黑" w:cs="微软雅黑"/>
          <w:bCs/>
          <w:sz w:val="24"/>
        </w:rPr>
        <w:t>（二）客观因素</w:t>
      </w:r>
    </w:p>
    <w:p>
      <w:pPr>
        <w:numPr>
          <w:ilvl w:val="0"/>
          <w:numId w:val="1"/>
        </w:numPr>
        <w:spacing w:line="360" w:lineRule="auto"/>
        <w:rPr>
          <w:rFonts w:hint="eastAsia" w:ascii="微软雅黑" w:hAnsi="微软雅黑" w:eastAsia="微软雅黑" w:cs="微软雅黑"/>
          <w:b/>
          <w:sz w:val="24"/>
        </w:rPr>
      </w:pPr>
      <w:r>
        <w:rPr>
          <w:rFonts w:hint="eastAsia" w:ascii="微软雅黑" w:hAnsi="微软雅黑" w:eastAsia="微软雅黑" w:cs="微软雅黑"/>
          <w:b/>
          <w:sz w:val="24"/>
        </w:rPr>
        <w:t>珍惜时间，天道酬勤</w:t>
      </w:r>
    </w:p>
    <w:p>
      <w:pPr>
        <w:spacing w:line="360" w:lineRule="auto"/>
        <w:ind w:left="435"/>
        <w:rPr>
          <w:rFonts w:hint="eastAsia" w:ascii="微软雅黑" w:hAnsi="微软雅黑" w:eastAsia="微软雅黑" w:cs="微软雅黑"/>
          <w:bCs/>
          <w:sz w:val="24"/>
        </w:rPr>
      </w:pPr>
      <w:r>
        <w:rPr>
          <w:rFonts w:hint="eastAsia" w:ascii="微软雅黑" w:hAnsi="微软雅黑" w:eastAsia="微软雅黑" w:cs="微软雅黑"/>
          <w:bCs/>
          <w:sz w:val="24"/>
        </w:rPr>
        <w:t xml:space="preserve">小技巧： </w:t>
      </w:r>
    </w:p>
    <w:p>
      <w:pPr>
        <w:numPr>
          <w:ilvl w:val="0"/>
          <w:numId w:val="1"/>
        </w:numPr>
        <w:spacing w:line="360" w:lineRule="auto"/>
        <w:rPr>
          <w:rFonts w:hint="eastAsia" w:ascii="微软雅黑" w:hAnsi="微软雅黑" w:eastAsia="微软雅黑" w:cs="微软雅黑"/>
          <w:b/>
          <w:color w:val="000000"/>
          <w:sz w:val="24"/>
        </w:rPr>
      </w:pPr>
      <w:r>
        <w:rPr>
          <w:rFonts w:hint="eastAsia" w:ascii="微软雅黑" w:hAnsi="微软雅黑" w:eastAsia="微软雅黑" w:cs="微软雅黑"/>
          <w:b/>
          <w:color w:val="000000"/>
          <w:sz w:val="24"/>
        </w:rPr>
        <w:t>调查</w:t>
      </w:r>
    </w:p>
    <w:p>
      <w:pPr>
        <w:spacing w:line="360" w:lineRule="auto"/>
        <w:ind w:left="435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2、不浪费时间，不代表会时间管理。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三、方法篇：时间管理的方法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1、列清单，排优先，抓重点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2、要事优先，简洁沟通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上司的困惑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bCs/>
          <w:sz w:val="24"/>
        </w:rPr>
      </w:pPr>
      <w:r>
        <w:rPr>
          <w:rFonts w:hint="eastAsia" w:ascii="微软雅黑" w:hAnsi="微软雅黑" w:eastAsia="微软雅黑" w:cs="微软雅黑"/>
          <w:bCs/>
          <w:sz w:val="24"/>
        </w:rPr>
        <w:t>复述任务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3、目标管理，计划统筹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4、学会拒绝，避免干扰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 xml:space="preserve">视频案例： 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5、条理工作，学会放弃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视频案例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6、立即行动，日清日省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 xml:space="preserve">视频案例： 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拒绝拖延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7、职业素养，高效工作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8、善于借力，善于借势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9、生活修炼，平衡发展</w:t>
      </w:r>
    </w:p>
    <w:p>
      <w:pPr>
        <w:tabs>
          <w:tab w:val="left" w:pos="720"/>
        </w:tabs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</w:rPr>
        <w:t>课程总结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AC5016"/>
    <w:multiLevelType w:val="multilevel"/>
    <w:tmpl w:val="65AC5016"/>
    <w:lvl w:ilvl="0" w:tentative="0">
      <w:start w:val="1"/>
      <w:numFmt w:val="bullet"/>
      <w:lvlText w:val=""/>
      <w:lvlJc w:val="left"/>
      <w:pPr>
        <w:tabs>
          <w:tab w:val="left" w:pos="902"/>
        </w:tabs>
        <w:ind w:left="902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322"/>
        </w:tabs>
        <w:ind w:left="1322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742"/>
        </w:tabs>
        <w:ind w:left="1742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62"/>
        </w:tabs>
        <w:ind w:left="2162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82"/>
        </w:tabs>
        <w:ind w:left="2582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002"/>
        </w:tabs>
        <w:ind w:left="3002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422"/>
        </w:tabs>
        <w:ind w:left="3422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842"/>
        </w:tabs>
        <w:ind w:left="3842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62"/>
        </w:tabs>
        <w:ind w:left="4262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9809BD"/>
    <w:rsid w:val="3F242FCF"/>
    <w:rsid w:val="4BA4767F"/>
    <w:rsid w:val="69960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2021-05-31T07:34:00Z</dcterms:created>
  <dc:creator>shizi06</dc:creator>
  <cp:lastModifiedBy>中国讲师网尹老师</cp:lastModifiedBy>
  <dcterms:modified xsi:type="dcterms:W3CDTF">2021-05-31T07:49:46Z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5AEEFCE77A614A43B57DC054AA81045C</vt:lpwstr>
  </property>
</Properties>
</file>