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2A336D" w14:textId="77777777" w:rsidR="00962EAB" w:rsidRDefault="00962EAB" w:rsidP="00962EAB">
      <w:pPr>
        <w:pStyle w:val="a3"/>
        <w:snapToGrid w:val="0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课程背景：</w:t>
      </w:r>
    </w:p>
    <w:p w14:paraId="6603B95B" w14:textId="77777777" w:rsidR="00962EAB" w:rsidRDefault="00962EAB" w:rsidP="00962EAB">
      <w:pPr>
        <w:pStyle w:val="a3"/>
        <w:spacing w:before="156" w:beforeAutospacing="0" w:after="0" w:afterAutospacing="0" w:line="360" w:lineRule="auto"/>
        <w:ind w:left="420" w:firstLine="48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我们可以看到许多车间管理存在【三</w:t>
      </w:r>
      <w:r>
        <w:rPr>
          <w:rFonts w:ascii="simsun" w:hAnsi="simsun"/>
          <w:b/>
          <w:bCs/>
          <w:color w:val="404040"/>
        </w:rPr>
        <w:t>mang</w:t>
      </w:r>
      <w:r>
        <w:rPr>
          <w:rFonts w:ascii="simsun" w:hAnsi="simsun"/>
          <w:b/>
          <w:bCs/>
          <w:color w:val="404040"/>
        </w:rPr>
        <w:t>】现象：</w:t>
      </w:r>
    </w:p>
    <w:p w14:paraId="37EAD351" w14:textId="77777777" w:rsidR="00962EAB" w:rsidRDefault="00962EAB" w:rsidP="00962EAB">
      <w:pPr>
        <w:pStyle w:val="a3"/>
        <w:spacing w:before="156" w:beforeAutospacing="0" w:after="0" w:afterAutospacing="0" w:line="360" w:lineRule="auto"/>
        <w:ind w:left="420" w:firstLine="48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一</w:t>
      </w:r>
      <w:r>
        <w:rPr>
          <w:rFonts w:ascii="simsun" w:hAnsi="simsun"/>
          <w:color w:val="404040"/>
        </w:rPr>
        <w:t>“</w:t>
      </w:r>
      <w:r>
        <w:rPr>
          <w:rFonts w:ascii="simsun" w:hAnsi="simsun"/>
          <w:color w:val="404040"/>
        </w:rPr>
        <w:t>忙</w:t>
      </w:r>
      <w:r>
        <w:rPr>
          <w:rFonts w:ascii="simsun" w:hAnsi="simsun"/>
          <w:color w:val="404040"/>
        </w:rPr>
        <w:t>”</w:t>
      </w:r>
      <w:r>
        <w:rPr>
          <w:rFonts w:ascii="simsun" w:hAnsi="simsun"/>
          <w:color w:val="404040"/>
        </w:rPr>
        <w:t>，忙碌：车间班组长一天到晚忙得不得了，到处救火，看似做了很多事情，实则成效低下。现场一片忙碌的景象，但又是一片混乱的景象，</w:t>
      </w:r>
      <w:r>
        <w:rPr>
          <w:rFonts w:ascii="simsun" w:hAnsi="simsun"/>
          <w:color w:val="404040"/>
        </w:rPr>
        <w:t>“</w:t>
      </w:r>
      <w:r>
        <w:rPr>
          <w:rFonts w:ascii="simsun" w:hAnsi="simsun"/>
          <w:color w:val="404040"/>
        </w:rPr>
        <w:t>整理整顿</w:t>
      </w:r>
      <w:r>
        <w:rPr>
          <w:rFonts w:ascii="simsun" w:hAnsi="simsun"/>
          <w:color w:val="404040"/>
        </w:rPr>
        <w:t>”</w:t>
      </w:r>
      <w:r>
        <w:rPr>
          <w:rFonts w:ascii="simsun" w:hAnsi="simsun"/>
          <w:color w:val="404040"/>
        </w:rPr>
        <w:t>天天讲，</w:t>
      </w:r>
      <w:r>
        <w:rPr>
          <w:rFonts w:ascii="simsun" w:hAnsi="simsun"/>
          <w:color w:val="404040"/>
        </w:rPr>
        <w:t>“</w:t>
      </w:r>
      <w:r>
        <w:rPr>
          <w:rFonts w:ascii="simsun" w:hAnsi="simsun"/>
          <w:color w:val="404040"/>
        </w:rPr>
        <w:t>清扫清洁</w:t>
      </w:r>
      <w:r>
        <w:rPr>
          <w:rFonts w:ascii="simsun" w:hAnsi="simsun"/>
          <w:color w:val="404040"/>
        </w:rPr>
        <w:t>”</w:t>
      </w:r>
      <w:r>
        <w:rPr>
          <w:rFonts w:ascii="simsun" w:hAnsi="simsun"/>
          <w:color w:val="404040"/>
        </w:rPr>
        <w:t>时时说，</w:t>
      </w:r>
      <w:r>
        <w:rPr>
          <w:rFonts w:ascii="simsun" w:hAnsi="simsun"/>
          <w:color w:val="404040"/>
        </w:rPr>
        <w:t>“</w:t>
      </w:r>
      <w:r>
        <w:rPr>
          <w:rFonts w:ascii="simsun" w:hAnsi="simsun"/>
          <w:color w:val="404040"/>
        </w:rPr>
        <w:t>素养</w:t>
      </w:r>
      <w:r>
        <w:rPr>
          <w:rFonts w:ascii="simsun" w:hAnsi="simsun"/>
          <w:color w:val="404040"/>
        </w:rPr>
        <w:t>”</w:t>
      </w:r>
      <w:r>
        <w:rPr>
          <w:rFonts w:ascii="simsun" w:hAnsi="simsun"/>
          <w:color w:val="404040"/>
        </w:rPr>
        <w:t>就是形不成；整天忙得不得了却不知自己在忙什么。两个成语概括就是，忙忙碌碌，碌碌无为。</w:t>
      </w:r>
    </w:p>
    <w:p w14:paraId="46B99C8C" w14:textId="77777777" w:rsidR="00962EAB" w:rsidRDefault="00962EAB" w:rsidP="00962EAB">
      <w:pPr>
        <w:pStyle w:val="a3"/>
        <w:spacing w:before="156" w:beforeAutospacing="0" w:after="0" w:afterAutospacing="0" w:line="360" w:lineRule="auto"/>
        <w:ind w:left="420" w:firstLine="48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二</w:t>
      </w:r>
      <w:r>
        <w:rPr>
          <w:rFonts w:ascii="simsun" w:hAnsi="simsun"/>
          <w:color w:val="404040"/>
        </w:rPr>
        <w:t>“</w:t>
      </w:r>
      <w:r>
        <w:rPr>
          <w:rFonts w:ascii="simsun" w:hAnsi="simsun"/>
          <w:color w:val="404040"/>
        </w:rPr>
        <w:t>盲</w:t>
      </w:r>
      <w:r>
        <w:rPr>
          <w:rFonts w:ascii="simsun" w:hAnsi="simsun"/>
          <w:color w:val="404040"/>
        </w:rPr>
        <w:t>”</w:t>
      </w:r>
      <w:r>
        <w:rPr>
          <w:rFonts w:ascii="simsun" w:hAnsi="simsun"/>
          <w:color w:val="404040"/>
        </w:rPr>
        <w:t>，盲目：顾名思义就是看不见听不到，不注意车间管理的上传下达的信息变化，忽略了彼此之间的了解和沟通，做起事情就像盲人摸象，自以为是、随意而为、不讲规则。一旦出了问题，责任你推我挡，每个人都觉得是对方的错，都认为自己是受害者。</w:t>
      </w:r>
    </w:p>
    <w:p w14:paraId="59B783B2" w14:textId="77777777" w:rsidR="00962EAB" w:rsidRDefault="00962EAB" w:rsidP="00962EAB">
      <w:pPr>
        <w:pStyle w:val="a3"/>
        <w:spacing w:before="156" w:beforeAutospacing="0" w:after="0" w:afterAutospacing="0" w:line="360" w:lineRule="auto"/>
        <w:ind w:left="420" w:firstLine="48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三</w:t>
      </w:r>
      <w:r>
        <w:rPr>
          <w:rFonts w:ascii="simsun" w:hAnsi="simsun"/>
          <w:color w:val="404040"/>
        </w:rPr>
        <w:t>“</w:t>
      </w:r>
      <w:r>
        <w:rPr>
          <w:rFonts w:ascii="simsun" w:hAnsi="simsun"/>
          <w:color w:val="404040"/>
        </w:rPr>
        <w:t>茫</w:t>
      </w:r>
      <w:r>
        <w:rPr>
          <w:rFonts w:ascii="simsun" w:hAnsi="simsun"/>
          <w:color w:val="404040"/>
        </w:rPr>
        <w:t>”</w:t>
      </w:r>
      <w:r>
        <w:rPr>
          <w:rFonts w:ascii="simsun" w:hAnsi="simsun"/>
          <w:color w:val="404040"/>
        </w:rPr>
        <w:t>，茫然：就是无目标，或者说有目标，但就是难以实现，或者说在实现的过程中无法统一目标，上层领导做上层领导的，班组长做班组长的目标，员工干着员工的活，不能形成统一，最终目标形同虚设。班组长迷失、员工层迷失，上层领导迷失，企业迷失，大家都是浑浑噩噩。形象的说就是</w:t>
      </w:r>
      <w:r>
        <w:rPr>
          <w:rFonts w:ascii="simsun" w:hAnsi="simsun"/>
          <w:color w:val="404040"/>
        </w:rPr>
        <w:t>“</w:t>
      </w:r>
      <w:r>
        <w:rPr>
          <w:rFonts w:ascii="simsun" w:hAnsi="simsun"/>
          <w:color w:val="404040"/>
        </w:rPr>
        <w:t>做一天和尚撞一天钟</w:t>
      </w:r>
      <w:r>
        <w:rPr>
          <w:rFonts w:ascii="simsun" w:hAnsi="simsun"/>
          <w:color w:val="404040"/>
        </w:rPr>
        <w:t>”</w:t>
      </w:r>
      <w:r>
        <w:rPr>
          <w:rFonts w:ascii="simsun" w:hAnsi="simsun"/>
          <w:color w:val="404040"/>
        </w:rPr>
        <w:t>。</w:t>
      </w:r>
    </w:p>
    <w:p w14:paraId="70441F86" w14:textId="77777777" w:rsidR="00962EAB" w:rsidRDefault="00962EAB" w:rsidP="00962EAB">
      <w:pPr>
        <w:pStyle w:val="a3"/>
        <w:spacing w:before="156" w:beforeAutospacing="0" w:after="0" w:afterAutospacing="0" w:line="360" w:lineRule="auto"/>
        <w:ind w:left="420" w:firstLine="48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出现这些问题，该怎以办？</w:t>
      </w:r>
    </w:p>
    <w:p w14:paraId="007A4C0C" w14:textId="77777777" w:rsidR="00962EAB" w:rsidRDefault="00962EAB" w:rsidP="00962EAB">
      <w:pPr>
        <w:pStyle w:val="a3"/>
        <w:snapToGrid w:val="0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课程特色</w:t>
      </w:r>
    </w:p>
    <w:p w14:paraId="6EC41F47" w14:textId="77777777" w:rsidR="00962EAB" w:rsidRDefault="00962EAB" w:rsidP="00962EAB">
      <w:pPr>
        <w:pStyle w:val="a3"/>
        <w:tabs>
          <w:tab w:val="left" w:pos="420"/>
        </w:tabs>
        <w:snapToGrid w:val="0"/>
        <w:spacing w:before="0" w:beforeAutospacing="0" w:after="0" w:afterAutospacing="0" w:line="360" w:lineRule="auto"/>
        <w:ind w:left="420" w:hanging="420"/>
        <w:rPr>
          <w:rFonts w:ascii="simsun" w:hAnsi="simsun"/>
          <w:color w:val="404040"/>
          <w:sz w:val="21"/>
          <w:szCs w:val="21"/>
        </w:rPr>
      </w:pPr>
      <w:r>
        <w:rPr>
          <w:rFonts w:ascii="Wingdings" w:eastAsia="Wingdings" w:hAnsi="Wingdings" w:cs="Wingdings"/>
          <w:color w:val="404040"/>
        </w:rPr>
        <w:t></w:t>
      </w:r>
      <w:r>
        <w:rPr>
          <w:rFonts w:ascii="Wingdings" w:eastAsia="Wingdings" w:hAnsi="Wingdings" w:cs="Wingdings"/>
          <w:color w:val="404040"/>
          <w:sz w:val="14"/>
          <w:szCs w:val="14"/>
        </w:rPr>
        <w:t></w:t>
      </w:r>
      <w:r>
        <w:rPr>
          <w:rFonts w:ascii="simsun" w:hAnsi="simsun"/>
          <w:color w:val="404040"/>
          <w:sz w:val="21"/>
          <w:szCs w:val="21"/>
        </w:rPr>
        <w:t xml:space="preserve"> </w:t>
      </w:r>
      <w:r>
        <w:rPr>
          <w:rFonts w:ascii="simsun" w:hAnsi="simsun"/>
          <w:color w:val="404040"/>
        </w:rPr>
        <w:t>本课程为企业度身定制，能透析现场管理常见的问题和基层一线主管常犯的错误，找到企业管理者解决存在问题的高效方法。</w:t>
      </w:r>
      <w:r>
        <w:rPr>
          <w:rFonts w:ascii="simsun" w:hAnsi="simsun"/>
          <w:color w:val="404040"/>
        </w:rPr>
        <w:t>10</w:t>
      </w:r>
      <w:r>
        <w:rPr>
          <w:rFonts w:ascii="simsun" w:hAnsi="simsun"/>
          <w:color w:val="404040"/>
        </w:rPr>
        <w:t>年培训师经历的段老师在授课方面：风格生动、互动，讲解深入浅出、容易理解。擅长教练、研讨、演练、启发、体验、感悟等培训方式，能利用真实的案例，结合企业实际运作经验，培训内容实务性、可操作性极强，且提供多种实用的解决问题工具及技巧，所有工具均在管理咨询项目中实践而提炼，拿来就能用。</w:t>
      </w:r>
    </w:p>
    <w:p w14:paraId="74F0EC77" w14:textId="77777777" w:rsidR="00962EAB" w:rsidRDefault="00962EAB" w:rsidP="00962EAB">
      <w:pPr>
        <w:pStyle w:val="a3"/>
        <w:snapToGrid w:val="0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授课方法</w:t>
      </w:r>
    </w:p>
    <w:p w14:paraId="59AC7868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lastRenderedPageBreak/>
        <w:t>理论讲授</w:t>
      </w:r>
      <w:r>
        <w:rPr>
          <w:rFonts w:ascii="simsun" w:hAnsi="simsun"/>
          <w:color w:val="404040"/>
        </w:rPr>
        <w:t>,</w:t>
      </w:r>
      <w:r>
        <w:rPr>
          <w:rFonts w:ascii="simsun" w:hAnsi="simsun"/>
          <w:color w:val="404040"/>
        </w:rPr>
        <w:t>数据分析</w:t>
      </w:r>
      <w:r>
        <w:rPr>
          <w:rFonts w:ascii="simsun" w:hAnsi="simsun"/>
          <w:color w:val="404040"/>
        </w:rPr>
        <w:t>,</w:t>
      </w:r>
      <w:r>
        <w:rPr>
          <w:rFonts w:ascii="simsun" w:hAnsi="simsun"/>
          <w:color w:val="404040"/>
        </w:rPr>
        <w:t>图片分享</w:t>
      </w:r>
      <w:r>
        <w:rPr>
          <w:rFonts w:ascii="simsun" w:hAnsi="simsun"/>
          <w:color w:val="404040"/>
        </w:rPr>
        <w:t>,</w:t>
      </w:r>
      <w:r>
        <w:rPr>
          <w:rFonts w:ascii="simsun" w:hAnsi="simsun"/>
          <w:color w:val="404040"/>
        </w:rPr>
        <w:t>工具介绍</w:t>
      </w:r>
      <w:r>
        <w:rPr>
          <w:rFonts w:ascii="simsun" w:hAnsi="simsun"/>
          <w:color w:val="404040"/>
        </w:rPr>
        <w:t>,</w:t>
      </w:r>
      <w:r>
        <w:rPr>
          <w:rFonts w:ascii="simsun" w:hAnsi="simsun"/>
          <w:color w:val="404040"/>
        </w:rPr>
        <w:t>工具演练</w:t>
      </w:r>
      <w:r>
        <w:rPr>
          <w:rFonts w:ascii="simsun" w:hAnsi="simsun"/>
          <w:color w:val="404040"/>
        </w:rPr>
        <w:t>,</w:t>
      </w:r>
      <w:r>
        <w:rPr>
          <w:rFonts w:ascii="simsun" w:hAnsi="simsun"/>
          <w:color w:val="404040"/>
        </w:rPr>
        <w:t>分组讨论</w:t>
      </w:r>
      <w:r>
        <w:rPr>
          <w:rFonts w:ascii="simsun" w:hAnsi="simsun"/>
          <w:color w:val="404040"/>
        </w:rPr>
        <w:t>,</w:t>
      </w:r>
      <w:r>
        <w:rPr>
          <w:rFonts w:ascii="simsun" w:hAnsi="simsun"/>
          <w:color w:val="404040"/>
        </w:rPr>
        <w:t>结果发布</w:t>
      </w:r>
      <w:r>
        <w:rPr>
          <w:rFonts w:ascii="simsun" w:hAnsi="simsun"/>
          <w:color w:val="404040"/>
        </w:rPr>
        <w:t>,</w:t>
      </w:r>
      <w:r>
        <w:rPr>
          <w:rFonts w:ascii="simsun" w:hAnsi="simsun"/>
          <w:color w:val="404040"/>
        </w:rPr>
        <w:t>讲师点评</w:t>
      </w:r>
      <w:r>
        <w:rPr>
          <w:rFonts w:ascii="simsun" w:hAnsi="simsun"/>
          <w:color w:val="404040"/>
        </w:rPr>
        <w:t>,</w:t>
      </w:r>
      <w:r>
        <w:rPr>
          <w:rFonts w:ascii="simsun" w:hAnsi="simsun"/>
          <w:color w:val="404040"/>
        </w:rPr>
        <w:t>课后作业</w:t>
      </w:r>
      <w:r>
        <w:rPr>
          <w:rFonts w:ascii="simsun" w:hAnsi="simsun"/>
          <w:color w:val="404040"/>
        </w:rPr>
        <w:t>,</w:t>
      </w:r>
      <w:r>
        <w:rPr>
          <w:rFonts w:ascii="simsun" w:hAnsi="simsun"/>
          <w:color w:val="404040"/>
        </w:rPr>
        <w:t>内容考试与标准答案</w:t>
      </w:r>
      <w:r>
        <w:rPr>
          <w:rFonts w:ascii="simsun" w:hAnsi="simsun"/>
          <w:color w:val="404040"/>
        </w:rPr>
        <w:t>,</w:t>
      </w:r>
      <w:r>
        <w:rPr>
          <w:rFonts w:ascii="simsun" w:hAnsi="simsun"/>
          <w:color w:val="404040"/>
        </w:rPr>
        <w:t>持续改善计划。</w:t>
      </w:r>
    </w:p>
    <w:p w14:paraId="48940C44" w14:textId="77777777" w:rsidR="00962EAB" w:rsidRDefault="00962EAB" w:rsidP="00962EAB">
      <w:pPr>
        <w:pStyle w:val="a3"/>
        <w:snapToGrid w:val="0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适合对象</w:t>
      </w:r>
      <w:r>
        <w:rPr>
          <w:rFonts w:ascii="simsun" w:hAnsi="simsun"/>
          <w:b/>
          <w:bCs/>
          <w:color w:val="404040"/>
        </w:rPr>
        <w:t>:</w:t>
      </w:r>
    </w:p>
    <w:p w14:paraId="72A7686A" w14:textId="77777777" w:rsidR="00962EAB" w:rsidRDefault="00962EAB" w:rsidP="00962EAB">
      <w:pPr>
        <w:pStyle w:val="a3"/>
        <w:snapToGrid w:val="0"/>
        <w:spacing w:line="360" w:lineRule="auto"/>
        <w:ind w:firstLineChars="200" w:firstLine="48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企业部门主管、各科室职员及基层干部</w:t>
      </w:r>
    </w:p>
    <w:p w14:paraId="1B5D90F0" w14:textId="77777777" w:rsidR="00962EAB" w:rsidRDefault="00962EAB" w:rsidP="00962EAB">
      <w:pPr>
        <w:pStyle w:val="a3"/>
        <w:snapToGrid w:val="0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培训课时</w:t>
      </w:r>
      <w:r>
        <w:rPr>
          <w:rFonts w:ascii="simsun" w:hAnsi="simsun"/>
          <w:b/>
          <w:bCs/>
          <w:color w:val="404040"/>
        </w:rPr>
        <w:t>:</w:t>
      </w:r>
    </w:p>
    <w:p w14:paraId="6F8E0659" w14:textId="77777777" w:rsidR="00962EAB" w:rsidRDefault="00962EAB" w:rsidP="00962EAB">
      <w:pPr>
        <w:pStyle w:val="a3"/>
        <w:snapToGrid w:val="0"/>
        <w:spacing w:line="360" w:lineRule="auto"/>
        <w:ind w:firstLineChars="200" w:firstLine="480"/>
        <w:rPr>
          <w:rFonts w:ascii="simsun" w:hAnsi="simsun"/>
          <w:color w:val="404040"/>
          <w:sz w:val="21"/>
          <w:szCs w:val="21"/>
        </w:rPr>
      </w:pPr>
      <w:r>
        <w:rPr>
          <w:rFonts w:ascii="微软雅黑" w:eastAsia="微软雅黑" w:hAnsi="微软雅黑" w:hint="eastAsia"/>
          <w:color w:val="404040"/>
        </w:rPr>
        <w:t>2天</w:t>
      </w:r>
    </w:p>
    <w:p w14:paraId="36968941" w14:textId="77777777" w:rsidR="00962EAB" w:rsidRDefault="00962EAB" w:rsidP="00962EAB">
      <w:pPr>
        <w:pStyle w:val="a3"/>
        <w:snapToGrid w:val="0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课程大纲</w:t>
      </w:r>
    </w:p>
    <w:p w14:paraId="481C6572" w14:textId="77777777" w:rsidR="00962EAB" w:rsidRDefault="00962EAB" w:rsidP="00962EAB">
      <w:pPr>
        <w:pStyle w:val="a3"/>
        <w:snapToGrid w:val="0"/>
        <w:spacing w:before="75" w:beforeAutospacing="0"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【引言】</w:t>
      </w:r>
    </w:p>
    <w:p w14:paraId="046C904C" w14:textId="77777777" w:rsidR="00962EAB" w:rsidRDefault="00962EAB" w:rsidP="00962EAB">
      <w:pPr>
        <w:pStyle w:val="a3"/>
        <w:spacing w:line="360" w:lineRule="auto"/>
        <w:ind w:left="1200" w:hanging="3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1.</w:t>
      </w:r>
      <w:r>
        <w:rPr>
          <w:rFonts w:ascii="simsun" w:hAnsi="simsun"/>
          <w:color w:val="404040"/>
          <w:sz w:val="14"/>
          <w:szCs w:val="14"/>
        </w:rPr>
        <w:t>   </w:t>
      </w:r>
      <w:r>
        <w:rPr>
          <w:rFonts w:ascii="simsun" w:hAnsi="simsun"/>
          <w:color w:val="404040"/>
          <w:sz w:val="21"/>
          <w:szCs w:val="21"/>
        </w:rPr>
        <w:t xml:space="preserve"> </w:t>
      </w:r>
      <w:r>
        <w:rPr>
          <w:rFonts w:ascii="simsun" w:hAnsi="simsun"/>
          <w:color w:val="404040"/>
        </w:rPr>
        <w:t>班组长的地位和使命</w:t>
      </w:r>
    </w:p>
    <w:p w14:paraId="53E86AD5" w14:textId="77777777" w:rsidR="00962EAB" w:rsidRDefault="00962EAB" w:rsidP="00962EAB">
      <w:pPr>
        <w:pStyle w:val="a3"/>
        <w:snapToGrid w:val="0"/>
        <w:spacing w:before="75" w:beforeAutospacing="0" w:after="0" w:afterAutospacing="0" w:line="360" w:lineRule="auto"/>
        <w:ind w:leftChars="400" w:left="1200" w:hanging="3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2.</w:t>
      </w:r>
      <w:r>
        <w:rPr>
          <w:rFonts w:ascii="simsun" w:hAnsi="simsun"/>
          <w:color w:val="404040"/>
          <w:sz w:val="14"/>
          <w:szCs w:val="14"/>
        </w:rPr>
        <w:t>  </w:t>
      </w:r>
      <w:r>
        <w:rPr>
          <w:rFonts w:ascii="simsun" w:hAnsi="simsun"/>
          <w:color w:val="404040"/>
          <w:sz w:val="21"/>
          <w:szCs w:val="21"/>
        </w:rPr>
        <w:t xml:space="preserve"> </w:t>
      </w:r>
      <w:r>
        <w:rPr>
          <w:rFonts w:ascii="simsun" w:hAnsi="simsun"/>
          <w:color w:val="404040"/>
        </w:rPr>
        <w:t>班组长的重要作用</w:t>
      </w:r>
      <w:r>
        <w:rPr>
          <w:rFonts w:ascii="simsun" w:hAnsi="simsun"/>
          <w:color w:val="404040"/>
          <w:spacing w:val="15"/>
        </w:rPr>
        <w:t>互动</w:t>
      </w:r>
      <w:r>
        <w:rPr>
          <w:rFonts w:ascii="simsun" w:hAnsi="simsun"/>
          <w:color w:val="404040"/>
          <w:spacing w:val="15"/>
        </w:rPr>
        <w:t>/</w:t>
      </w:r>
      <w:r>
        <w:rPr>
          <w:rFonts w:ascii="simsun" w:hAnsi="simsun"/>
          <w:color w:val="404040"/>
          <w:spacing w:val="15"/>
        </w:rPr>
        <w:t>破冰</w:t>
      </w:r>
    </w:p>
    <w:p w14:paraId="16574233" w14:textId="77777777" w:rsidR="00962EAB" w:rsidRDefault="00962EAB" w:rsidP="00962EAB">
      <w:pPr>
        <w:pStyle w:val="a3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第一讲：班组长在企业管理中的作用</w:t>
      </w:r>
    </w:p>
    <w:p w14:paraId="2C9369AF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1</w:t>
      </w:r>
      <w:r>
        <w:rPr>
          <w:rFonts w:ascii="simsun" w:hAnsi="simsun"/>
          <w:b/>
          <w:bCs/>
          <w:color w:val="404040"/>
        </w:rPr>
        <w:t>、班组长管理的三大核心要素</w:t>
      </w:r>
    </w:p>
    <w:p w14:paraId="2E4A192B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600" w:left="12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）目标要素</w:t>
      </w:r>
      <w:r>
        <w:rPr>
          <w:rFonts w:ascii="simsun" w:hAnsi="simsun"/>
          <w:color w:val="404040"/>
        </w:rPr>
        <w:t>---</w:t>
      </w:r>
      <w:r>
        <w:rPr>
          <w:rFonts w:ascii="simsun" w:hAnsi="simsun"/>
          <w:color w:val="404040"/>
        </w:rPr>
        <w:t>做对的事</w:t>
      </w:r>
    </w:p>
    <w:p w14:paraId="6BB4621B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600" w:left="12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）人员要素</w:t>
      </w:r>
      <w:r>
        <w:rPr>
          <w:rFonts w:ascii="simsun" w:hAnsi="simsun"/>
          <w:color w:val="404040"/>
        </w:rPr>
        <w:t>---</w:t>
      </w:r>
      <w:r>
        <w:rPr>
          <w:rFonts w:ascii="simsun" w:hAnsi="simsun"/>
          <w:color w:val="404040"/>
        </w:rPr>
        <w:t>有效的人员配置</w:t>
      </w:r>
    </w:p>
    <w:p w14:paraId="02249DB3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600" w:left="12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）成果要素</w:t>
      </w:r>
      <w:r>
        <w:rPr>
          <w:rFonts w:ascii="simsun" w:hAnsi="simsun"/>
          <w:color w:val="404040"/>
        </w:rPr>
        <w:t>---</w:t>
      </w:r>
      <w:r>
        <w:rPr>
          <w:rFonts w:ascii="simsun" w:hAnsi="simsun"/>
          <w:color w:val="404040"/>
        </w:rPr>
        <w:t>把事做对</w:t>
      </w:r>
    </w:p>
    <w:p w14:paraId="51C2811E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2</w:t>
      </w:r>
      <w:r>
        <w:rPr>
          <w:rFonts w:ascii="simsun" w:hAnsi="simsun"/>
          <w:b/>
          <w:bCs/>
          <w:color w:val="404040"/>
        </w:rPr>
        <w:t>、班组长的承上启下定位</w:t>
      </w:r>
    </w:p>
    <w:p w14:paraId="2DE0325F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600" w:left="12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）班组长向上是什么</w:t>
      </w:r>
    </w:p>
    <w:p w14:paraId="0CF92228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600" w:left="12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）班组长向下是什么</w:t>
      </w:r>
    </w:p>
    <w:p w14:paraId="4CA0227C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600" w:left="12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）班组长横向是什么</w:t>
      </w:r>
    </w:p>
    <w:p w14:paraId="3657D39A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3</w:t>
      </w:r>
      <w:r>
        <w:rPr>
          <w:rFonts w:ascii="simsun" w:hAnsi="simsun"/>
          <w:b/>
          <w:bCs/>
          <w:color w:val="404040"/>
        </w:rPr>
        <w:t>、班组长应发挥的管理功能</w:t>
      </w:r>
    </w:p>
    <w:p w14:paraId="625D8BA4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600" w:left="12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）通过管理功能推出班组长承担的的角色</w:t>
      </w:r>
      <w:r>
        <w:rPr>
          <w:rFonts w:ascii="simsun" w:hAnsi="simsun"/>
          <w:color w:val="404040"/>
        </w:rPr>
        <w:t>——</w:t>
      </w:r>
      <w:r>
        <w:rPr>
          <w:rFonts w:ascii="simsun" w:hAnsi="simsun"/>
          <w:color w:val="404040"/>
        </w:rPr>
        <w:t>角色定位</w:t>
      </w:r>
    </w:p>
    <w:p w14:paraId="39C30478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4</w:t>
      </w:r>
      <w:r>
        <w:rPr>
          <w:rFonts w:ascii="simsun" w:hAnsi="simsun"/>
          <w:b/>
          <w:bCs/>
          <w:color w:val="404040"/>
        </w:rPr>
        <w:t>、班组长在管理工作中应具备的能力</w:t>
      </w:r>
    </w:p>
    <w:p w14:paraId="098F4D08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600" w:left="12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）个人能力</w:t>
      </w:r>
    </w:p>
    <w:p w14:paraId="598AF2CA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600" w:left="12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lastRenderedPageBreak/>
        <w:t>2</w:t>
      </w:r>
      <w:r>
        <w:rPr>
          <w:rFonts w:ascii="simsun" w:hAnsi="simsun"/>
          <w:color w:val="404040"/>
        </w:rPr>
        <w:t>）工作能力</w:t>
      </w:r>
    </w:p>
    <w:p w14:paraId="429102C7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600" w:left="12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）改善能力</w:t>
      </w:r>
    </w:p>
    <w:p w14:paraId="50246C80" w14:textId="77777777" w:rsidR="00962EAB" w:rsidRDefault="00962EAB" w:rsidP="00962EAB">
      <w:pPr>
        <w:pStyle w:val="a3"/>
        <w:snapToGrid w:val="0"/>
        <w:spacing w:before="0" w:beforeAutospacing="0" w:after="0" w:afterAutospacing="0" w:line="360" w:lineRule="auto"/>
        <w:ind w:leftChars="600" w:left="126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4</w:t>
      </w:r>
      <w:r>
        <w:rPr>
          <w:rFonts w:ascii="simsun" w:hAnsi="simsun"/>
          <w:color w:val="404040"/>
        </w:rPr>
        <w:t>）学习能力</w:t>
      </w:r>
    </w:p>
    <w:p w14:paraId="20634D08" w14:textId="77777777" w:rsidR="00962EAB" w:rsidRDefault="00962EAB" w:rsidP="00962EAB">
      <w:pPr>
        <w:pStyle w:val="a3"/>
        <w:snapToGrid w:val="0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第二讲：班组长的必备管理方法</w:t>
      </w:r>
    </w:p>
    <w:p w14:paraId="1C8F0047" w14:textId="77777777" w:rsidR="00962EAB" w:rsidRDefault="00962EAB" w:rsidP="00962EAB">
      <w:pPr>
        <w:pStyle w:val="a3"/>
        <w:snapToGrid w:val="0"/>
        <w:spacing w:line="360" w:lineRule="auto"/>
        <w:ind w:left="420"/>
        <w:jc w:val="both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、目标管理</w:t>
      </w:r>
    </w:p>
    <w:p w14:paraId="350A6B80" w14:textId="77777777" w:rsidR="00962EAB" w:rsidRDefault="00962EAB" w:rsidP="00962EAB">
      <w:pPr>
        <w:pStyle w:val="a3"/>
        <w:snapToGrid w:val="0"/>
        <w:spacing w:line="360" w:lineRule="auto"/>
        <w:ind w:left="420"/>
        <w:jc w:val="both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、绩效管理</w:t>
      </w:r>
    </w:p>
    <w:p w14:paraId="6BCAE0D1" w14:textId="77777777" w:rsidR="00962EAB" w:rsidRDefault="00962EAB" w:rsidP="00962EAB">
      <w:pPr>
        <w:pStyle w:val="a3"/>
        <w:snapToGrid w:val="0"/>
        <w:spacing w:line="360" w:lineRule="auto"/>
        <w:ind w:left="420"/>
        <w:jc w:val="both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、计划管理</w:t>
      </w:r>
    </w:p>
    <w:p w14:paraId="611FB187" w14:textId="77777777" w:rsidR="00962EAB" w:rsidRDefault="00962EAB" w:rsidP="00962EAB">
      <w:pPr>
        <w:pStyle w:val="a3"/>
        <w:snapToGrid w:val="0"/>
        <w:spacing w:line="360" w:lineRule="auto"/>
        <w:ind w:left="420"/>
        <w:jc w:val="both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4</w:t>
      </w:r>
      <w:r>
        <w:rPr>
          <w:rFonts w:ascii="simsun" w:hAnsi="simsun"/>
          <w:color w:val="404040"/>
        </w:rPr>
        <w:t>、时间管理</w:t>
      </w:r>
    </w:p>
    <w:p w14:paraId="17EA6EC6" w14:textId="77777777" w:rsidR="00962EAB" w:rsidRDefault="00962EAB" w:rsidP="00962EAB">
      <w:pPr>
        <w:pStyle w:val="a3"/>
        <w:snapToGrid w:val="0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第三讲：班组长的问题分析与问题解决能力</w:t>
      </w:r>
    </w:p>
    <w:p w14:paraId="17A85688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、什么是问题？</w:t>
      </w:r>
    </w:p>
    <w:p w14:paraId="300C6684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、解决问题的</w:t>
      </w:r>
      <w:r>
        <w:rPr>
          <w:rFonts w:ascii="simsun" w:hAnsi="simsun"/>
          <w:color w:val="404040"/>
        </w:rPr>
        <w:t>8</w:t>
      </w:r>
      <w:r>
        <w:rPr>
          <w:rFonts w:ascii="simsun" w:hAnsi="simsun"/>
          <w:color w:val="404040"/>
        </w:rPr>
        <w:t>个步骤</w:t>
      </w:r>
    </w:p>
    <w:p w14:paraId="66C597E3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、如何定义问题</w:t>
      </w:r>
    </w:p>
    <w:p w14:paraId="4560D9AC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4</w:t>
      </w:r>
      <w:r>
        <w:rPr>
          <w:rFonts w:ascii="simsun" w:hAnsi="simsun"/>
          <w:color w:val="404040"/>
        </w:rPr>
        <w:t>、如何进行问题原因分析</w:t>
      </w:r>
    </w:p>
    <w:p w14:paraId="2F8B7F24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5</w:t>
      </w:r>
      <w:r>
        <w:rPr>
          <w:rFonts w:ascii="simsun" w:hAnsi="simsun"/>
          <w:color w:val="404040"/>
        </w:rPr>
        <w:t>、从发现问题到预防问题的工作模型</w:t>
      </w:r>
    </w:p>
    <w:p w14:paraId="159951E3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演练：发现问题分析问题的工具和方法</w:t>
      </w:r>
    </w:p>
    <w:p w14:paraId="35E721B8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 </w:t>
      </w:r>
    </w:p>
    <w:p w14:paraId="7F0568C8" w14:textId="77777777" w:rsidR="00962EAB" w:rsidRDefault="00962EAB" w:rsidP="00962EAB">
      <w:pPr>
        <w:pStyle w:val="a3"/>
        <w:snapToGrid w:val="0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第四讲：班组长提高执行力的方法</w:t>
      </w:r>
    </w:p>
    <w:p w14:paraId="0D91B1CD" w14:textId="77777777" w:rsidR="00962EAB" w:rsidRDefault="00962EAB" w:rsidP="00962EAB">
      <w:pPr>
        <w:pStyle w:val="a3"/>
        <w:snapToGrid w:val="0"/>
        <w:spacing w:line="360" w:lineRule="auto"/>
        <w:ind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、中国企业为何普遍存在执行力差的情况？</w:t>
      </w:r>
    </w:p>
    <w:p w14:paraId="295EC3BD" w14:textId="77777777" w:rsidR="00962EAB" w:rsidRDefault="00962EAB" w:rsidP="00962EAB">
      <w:pPr>
        <w:pStyle w:val="a3"/>
        <w:snapToGrid w:val="0"/>
        <w:spacing w:line="360" w:lineRule="auto"/>
        <w:ind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、如何在管理中把握人性与</w:t>
      </w:r>
      <w:r>
        <w:rPr>
          <w:rFonts w:ascii="simsun" w:hAnsi="simsun"/>
          <w:color w:val="404040"/>
        </w:rPr>
        <w:t>XY</w:t>
      </w:r>
      <w:r>
        <w:rPr>
          <w:rFonts w:ascii="simsun" w:hAnsi="simsun"/>
          <w:color w:val="404040"/>
        </w:rPr>
        <w:t>理论</w:t>
      </w:r>
    </w:p>
    <w:p w14:paraId="33880154" w14:textId="77777777" w:rsidR="00962EAB" w:rsidRDefault="00962EAB" w:rsidP="00962EAB">
      <w:pPr>
        <w:pStyle w:val="a3"/>
        <w:snapToGrid w:val="0"/>
        <w:spacing w:line="360" w:lineRule="auto"/>
        <w:ind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、当前企业人的职业意识</w:t>
      </w:r>
    </w:p>
    <w:p w14:paraId="03A7BAED" w14:textId="77777777" w:rsidR="00962EAB" w:rsidRDefault="00962EAB" w:rsidP="00962EAB">
      <w:pPr>
        <w:pStyle w:val="a3"/>
        <w:snapToGrid w:val="0"/>
        <w:spacing w:line="360" w:lineRule="auto"/>
        <w:ind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lastRenderedPageBreak/>
        <w:t>4</w:t>
      </w:r>
      <w:r>
        <w:rPr>
          <w:rFonts w:ascii="simsun" w:hAnsi="simsun"/>
          <w:color w:val="404040"/>
        </w:rPr>
        <w:t>、中国企业管理机制与人的不适应</w:t>
      </w:r>
    </w:p>
    <w:p w14:paraId="54BACD8B" w14:textId="77777777" w:rsidR="00962EAB" w:rsidRDefault="00962EAB" w:rsidP="00962EAB">
      <w:pPr>
        <w:pStyle w:val="a3"/>
        <w:snapToGrid w:val="0"/>
        <w:spacing w:line="360" w:lineRule="auto"/>
        <w:ind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5</w:t>
      </w:r>
      <w:r>
        <w:rPr>
          <w:rFonts w:ascii="simsun" w:hAnsi="simsun"/>
          <w:color w:val="404040"/>
        </w:rPr>
        <w:t>、执行力提升的</w:t>
      </w:r>
      <w:r>
        <w:rPr>
          <w:rFonts w:ascii="simsun" w:hAnsi="simsun"/>
          <w:color w:val="404040"/>
        </w:rPr>
        <w:t>6</w:t>
      </w:r>
      <w:r>
        <w:rPr>
          <w:rFonts w:ascii="simsun" w:hAnsi="simsun"/>
          <w:color w:val="404040"/>
        </w:rPr>
        <w:t>大控制方法与工具</w:t>
      </w:r>
    </w:p>
    <w:p w14:paraId="1D6C3739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规则先行</w:t>
      </w:r>
      <w:r>
        <w:rPr>
          <w:rFonts w:ascii="simsun" w:hAnsi="simsun"/>
          <w:color w:val="404040"/>
        </w:rPr>
        <w:t>——</w:t>
      </w:r>
      <w:r>
        <w:rPr>
          <w:rFonts w:ascii="simsun" w:hAnsi="simsun"/>
          <w:color w:val="404040"/>
        </w:rPr>
        <w:t>流程推行法</w:t>
      </w:r>
    </w:p>
    <w:p w14:paraId="5B8F447F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交接备忘</w:t>
      </w:r>
      <w:r>
        <w:rPr>
          <w:rFonts w:ascii="simsun" w:hAnsi="simsun"/>
          <w:color w:val="404040"/>
        </w:rPr>
        <w:t>——</w:t>
      </w:r>
      <w:r>
        <w:rPr>
          <w:rFonts w:ascii="simsun" w:hAnsi="simsun"/>
          <w:color w:val="404040"/>
        </w:rPr>
        <w:t>记录表单法</w:t>
      </w:r>
    </w:p>
    <w:p w14:paraId="22439E38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突破瓶颈</w:t>
      </w:r>
      <w:r>
        <w:rPr>
          <w:rFonts w:ascii="simsun" w:hAnsi="simsun"/>
          <w:color w:val="404040"/>
        </w:rPr>
        <w:t>——</w:t>
      </w:r>
      <w:r>
        <w:rPr>
          <w:rFonts w:ascii="simsun" w:hAnsi="simsun"/>
          <w:color w:val="404040"/>
        </w:rPr>
        <w:t>聚焦控制法</w:t>
      </w:r>
    </w:p>
    <w:p w14:paraId="17199B45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掌握过程</w:t>
      </w:r>
      <w:r>
        <w:rPr>
          <w:rFonts w:ascii="simsun" w:hAnsi="simsun"/>
          <w:color w:val="404040"/>
        </w:rPr>
        <w:t>——</w:t>
      </w:r>
      <w:r>
        <w:rPr>
          <w:rFonts w:ascii="simsun" w:hAnsi="simsun"/>
          <w:color w:val="404040"/>
        </w:rPr>
        <w:t>稽核控制法</w:t>
      </w:r>
    </w:p>
    <w:p w14:paraId="4C666023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绩效考核</w:t>
      </w:r>
      <w:r>
        <w:rPr>
          <w:rFonts w:ascii="simsun" w:hAnsi="simsun"/>
          <w:color w:val="404040"/>
        </w:rPr>
        <w:t>——</w:t>
      </w:r>
      <w:r>
        <w:rPr>
          <w:rFonts w:ascii="simsun" w:hAnsi="simsun"/>
          <w:color w:val="404040"/>
        </w:rPr>
        <w:t>数据流动法</w:t>
      </w:r>
    </w:p>
    <w:p w14:paraId="0E82EFCA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化繁为简</w:t>
      </w:r>
      <w:r>
        <w:rPr>
          <w:rFonts w:ascii="simsun" w:hAnsi="simsun"/>
          <w:color w:val="404040"/>
        </w:rPr>
        <w:t>——</w:t>
      </w:r>
      <w:r>
        <w:rPr>
          <w:rFonts w:ascii="simsun" w:hAnsi="simsun"/>
          <w:color w:val="404040"/>
        </w:rPr>
        <w:t>分段控制法</w:t>
      </w:r>
    </w:p>
    <w:p w14:paraId="5035E063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 </w:t>
      </w:r>
    </w:p>
    <w:p w14:paraId="3DEE2529" w14:textId="77777777" w:rsidR="00962EAB" w:rsidRDefault="00962EAB" w:rsidP="00962EAB">
      <w:pPr>
        <w:pStyle w:val="a3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第五讲：做一名</w:t>
      </w:r>
      <w:r>
        <w:rPr>
          <w:rFonts w:ascii="simsun" w:hAnsi="simsun"/>
          <w:b/>
          <w:bCs/>
          <w:color w:val="404040"/>
        </w:rPr>
        <w:t>“</w:t>
      </w:r>
      <w:r>
        <w:rPr>
          <w:rFonts w:ascii="simsun" w:hAnsi="simsun"/>
          <w:b/>
          <w:bCs/>
          <w:color w:val="404040"/>
        </w:rPr>
        <w:t>五会</w:t>
      </w:r>
      <w:r>
        <w:rPr>
          <w:rFonts w:ascii="simsun" w:hAnsi="simsun"/>
          <w:b/>
          <w:bCs/>
          <w:color w:val="404040"/>
        </w:rPr>
        <w:t>”</w:t>
      </w:r>
      <w:r>
        <w:rPr>
          <w:rFonts w:ascii="simsun" w:hAnsi="simsun"/>
          <w:b/>
          <w:bCs/>
          <w:color w:val="404040"/>
        </w:rPr>
        <w:t>班组长</w:t>
      </w:r>
    </w:p>
    <w:p w14:paraId="74145EA6" w14:textId="77777777" w:rsidR="00962EAB" w:rsidRDefault="00962EAB" w:rsidP="00962EAB">
      <w:pPr>
        <w:pStyle w:val="a3"/>
        <w:tabs>
          <w:tab w:val="left" w:pos="1680"/>
        </w:tabs>
        <w:snapToGrid w:val="0"/>
        <w:spacing w:beforeLines="50" w:before="156" w:beforeAutospacing="0" w:afterLines="50" w:after="156" w:afterAutospacing="0"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1</w:t>
      </w:r>
      <w:r>
        <w:rPr>
          <w:rFonts w:ascii="simsun" w:hAnsi="simsun"/>
          <w:b/>
          <w:bCs/>
          <w:color w:val="404040"/>
        </w:rPr>
        <w:t>、会说（沟通的技巧训练）</w:t>
      </w:r>
      <w:r>
        <w:rPr>
          <w:rFonts w:ascii="simsun" w:hAnsi="simsun"/>
          <w:b/>
          <w:bCs/>
          <w:color w:val="404040"/>
        </w:rPr>
        <w:t>   </w:t>
      </w:r>
    </w:p>
    <w:p w14:paraId="4C7FEE74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）开班组会议时会说</w:t>
      </w:r>
    </w:p>
    <w:p w14:paraId="62EBC48F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）与员工交流时会说</w:t>
      </w:r>
    </w:p>
    <w:p w14:paraId="09E09BC9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）向上级汇报时会说</w:t>
      </w:r>
    </w:p>
    <w:p w14:paraId="08C52ED6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4</w:t>
      </w:r>
      <w:r>
        <w:rPr>
          <w:rFonts w:ascii="simsun" w:hAnsi="simsun"/>
          <w:color w:val="404040"/>
        </w:rPr>
        <w:t>）进行班组工作总结时会说</w:t>
      </w:r>
    </w:p>
    <w:p w14:paraId="0FA27FCB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演练：</w:t>
      </w:r>
      <w:r>
        <w:rPr>
          <w:rFonts w:ascii="simsun" w:hAnsi="simsun"/>
          <w:color w:val="404040"/>
        </w:rPr>
        <w:t>在特定情形下，作一口头工作总结，写一简单计划的提纲，现场点评。</w:t>
      </w:r>
    </w:p>
    <w:p w14:paraId="680D3D20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2</w:t>
      </w:r>
      <w:r>
        <w:rPr>
          <w:rFonts w:ascii="simsun" w:hAnsi="simsun"/>
          <w:b/>
          <w:bCs/>
          <w:color w:val="404040"/>
        </w:rPr>
        <w:t>、会写（写作的技巧训练）</w:t>
      </w:r>
    </w:p>
    <w:p w14:paraId="5EEEDF2C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）会写工作计划</w:t>
      </w:r>
    </w:p>
    <w:p w14:paraId="0CF48011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）会写工作总结</w:t>
      </w:r>
    </w:p>
    <w:p w14:paraId="1AE1C0EE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lastRenderedPageBreak/>
        <w:t>演练：</w:t>
      </w:r>
      <w:r>
        <w:rPr>
          <w:rFonts w:ascii="simsun" w:hAnsi="simsun"/>
          <w:color w:val="404040"/>
        </w:rPr>
        <w:t>在特定情形下，作一口头工作总结，写一简单计划的提纲，现场点评。</w:t>
      </w:r>
    </w:p>
    <w:p w14:paraId="61B31924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3</w:t>
      </w:r>
      <w:r>
        <w:rPr>
          <w:rFonts w:ascii="simsun" w:hAnsi="simsun"/>
          <w:b/>
          <w:bCs/>
          <w:color w:val="404040"/>
        </w:rPr>
        <w:t>、会做（做事的技巧训练）</w:t>
      </w:r>
    </w:p>
    <w:p w14:paraId="2ED85A23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）精一、懂二、会三</w:t>
      </w:r>
    </w:p>
    <w:p w14:paraId="3D06C54F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）影视片段《士兵突击》</w:t>
      </w:r>
      <w:r>
        <w:rPr>
          <w:rFonts w:ascii="simsun" w:hAnsi="simsun"/>
          <w:color w:val="404040"/>
        </w:rPr>
        <w:t>-</w:t>
      </w:r>
      <w:r>
        <w:rPr>
          <w:rFonts w:ascii="simsun" w:hAnsi="simsun"/>
          <w:color w:val="404040"/>
        </w:rPr>
        <w:t>谁是好班长？</w:t>
      </w:r>
    </w:p>
    <w:p w14:paraId="47CC444F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）熟练掌握操作技能</w:t>
      </w:r>
    </w:p>
    <w:p w14:paraId="02657806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案例：锚钩</w:t>
      </w:r>
    </w:p>
    <w:p w14:paraId="09BA322F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演练：</w:t>
      </w:r>
      <w:r>
        <w:rPr>
          <w:rFonts w:ascii="simsun" w:hAnsi="simsun"/>
          <w:color w:val="404040"/>
        </w:rPr>
        <w:t>在特定情形下，作一口头工作总结，写一简单计划的提纲，现场点评。</w:t>
      </w:r>
    </w:p>
    <w:p w14:paraId="4723EACD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4</w:t>
      </w:r>
      <w:r>
        <w:rPr>
          <w:rFonts w:ascii="simsun" w:hAnsi="simsun"/>
          <w:b/>
          <w:bCs/>
          <w:color w:val="404040"/>
        </w:rPr>
        <w:t>、会教（教导的技巧训练）</w:t>
      </w:r>
    </w:p>
    <w:p w14:paraId="47F38E02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）我说你听</w:t>
      </w:r>
    </w:p>
    <w:p w14:paraId="659BC195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）我做你看</w:t>
      </w:r>
    </w:p>
    <w:p w14:paraId="235E6FAF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）你说我听</w:t>
      </w:r>
    </w:p>
    <w:p w14:paraId="78EF5E65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4</w:t>
      </w:r>
      <w:r>
        <w:rPr>
          <w:rFonts w:ascii="simsun" w:hAnsi="simsun"/>
          <w:color w:val="404040"/>
        </w:rPr>
        <w:t>）你做我看</w:t>
      </w:r>
    </w:p>
    <w:p w14:paraId="12053005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演练：</w:t>
      </w:r>
      <w:r>
        <w:rPr>
          <w:rFonts w:ascii="simsun" w:hAnsi="simsun"/>
          <w:color w:val="404040"/>
        </w:rPr>
        <w:t>在特定情形下，作一口头工作总结，写一简单计划的提纲，现场点评。</w:t>
      </w:r>
    </w:p>
    <w:p w14:paraId="6C0FF5DF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5</w:t>
      </w:r>
      <w:r>
        <w:rPr>
          <w:rFonts w:ascii="simsun" w:hAnsi="simsun"/>
          <w:b/>
          <w:bCs/>
          <w:color w:val="404040"/>
        </w:rPr>
        <w:t>、会激（非物质激励的十大法则技巧训练）</w:t>
      </w:r>
    </w:p>
    <w:p w14:paraId="3B5865D9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）认可法则</w:t>
      </w:r>
    </w:p>
    <w:p w14:paraId="4947F6CB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）主人法则</w:t>
      </w:r>
    </w:p>
    <w:p w14:paraId="68D3B617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）尊严法则</w:t>
      </w:r>
    </w:p>
    <w:p w14:paraId="1CFD8339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4</w:t>
      </w:r>
      <w:r>
        <w:rPr>
          <w:rFonts w:ascii="simsun" w:hAnsi="simsun"/>
          <w:color w:val="404040"/>
        </w:rPr>
        <w:t>）乐趣法则</w:t>
      </w:r>
    </w:p>
    <w:p w14:paraId="449FE6A4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5</w:t>
      </w:r>
      <w:r>
        <w:rPr>
          <w:rFonts w:ascii="simsun" w:hAnsi="simsun"/>
          <w:color w:val="404040"/>
        </w:rPr>
        <w:t>）潜能法则</w:t>
      </w:r>
    </w:p>
    <w:p w14:paraId="455FFF9D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6</w:t>
      </w:r>
      <w:r>
        <w:rPr>
          <w:rFonts w:ascii="simsun" w:hAnsi="simsun"/>
          <w:color w:val="404040"/>
        </w:rPr>
        <w:t>）狂容法则</w:t>
      </w:r>
    </w:p>
    <w:p w14:paraId="0EDE024E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lastRenderedPageBreak/>
        <w:t>7</w:t>
      </w:r>
      <w:r>
        <w:rPr>
          <w:rFonts w:ascii="simsun" w:hAnsi="simsun"/>
          <w:color w:val="404040"/>
        </w:rPr>
        <w:t>）创新法则</w:t>
      </w:r>
    </w:p>
    <w:p w14:paraId="760B1CC2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8</w:t>
      </w:r>
      <w:r>
        <w:rPr>
          <w:rFonts w:ascii="simsun" w:hAnsi="simsun"/>
          <w:color w:val="404040"/>
        </w:rPr>
        <w:t>）耻辱法则</w:t>
      </w:r>
    </w:p>
    <w:p w14:paraId="235B480C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9</w:t>
      </w:r>
      <w:r>
        <w:rPr>
          <w:rFonts w:ascii="simsun" w:hAnsi="simsun"/>
          <w:color w:val="404040"/>
        </w:rPr>
        <w:t>）礼仪法则</w:t>
      </w:r>
    </w:p>
    <w:p w14:paraId="7FE7BAB7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10</w:t>
      </w:r>
      <w:r>
        <w:rPr>
          <w:rFonts w:ascii="simsun" w:hAnsi="simsun"/>
          <w:color w:val="404040"/>
        </w:rPr>
        <w:t>）微笑法则</w:t>
      </w:r>
    </w:p>
    <w:p w14:paraId="77F2EDD2" w14:textId="77777777" w:rsidR="00962EAB" w:rsidRDefault="00962EAB" w:rsidP="00962EAB">
      <w:pPr>
        <w:pStyle w:val="a3"/>
        <w:snapToGrid w:val="0"/>
        <w:spacing w:beforeLines="50" w:before="156" w:beforeAutospacing="0" w:afterLines="50" w:after="156" w:afterAutospacing="0"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演练：</w:t>
      </w:r>
      <w:r>
        <w:rPr>
          <w:rFonts w:ascii="simsun" w:hAnsi="simsun"/>
          <w:color w:val="404040"/>
        </w:rPr>
        <w:t>在特定情形下，作一口头激励方法，，现场点评。</w:t>
      </w:r>
    </w:p>
    <w:p w14:paraId="3D9A8E7F" w14:textId="77777777" w:rsidR="00962EAB" w:rsidRDefault="00962EAB" w:rsidP="00962EAB">
      <w:pPr>
        <w:pStyle w:val="a3"/>
        <w:snapToGrid w:val="0"/>
        <w:spacing w:line="360" w:lineRule="auto"/>
        <w:jc w:val="both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第六讲：班组长如何培养员工责任心</w:t>
      </w:r>
    </w:p>
    <w:p w14:paraId="6D5965B1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【案例】</w:t>
      </w:r>
      <w:r>
        <w:rPr>
          <w:rFonts w:ascii="simsun" w:hAnsi="simsun"/>
          <w:color w:val="404040"/>
        </w:rPr>
        <w:t>习性来自哪里？</w:t>
      </w:r>
    </w:p>
    <w:p w14:paraId="199F230D" w14:textId="77777777" w:rsidR="00962EAB" w:rsidRDefault="00962EAB" w:rsidP="00962EAB">
      <w:pPr>
        <w:pStyle w:val="a3"/>
        <w:tabs>
          <w:tab w:val="center" w:pos="4153"/>
          <w:tab w:val="left" w:pos="5565"/>
          <w:tab w:val="right" w:pos="8306"/>
        </w:tabs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班组长如何激发员工责任心？</w:t>
      </w:r>
    </w:p>
    <w:p w14:paraId="091064FF" w14:textId="77777777" w:rsidR="00962EAB" w:rsidRDefault="00962EAB" w:rsidP="00962EAB">
      <w:pPr>
        <w:pStyle w:val="a3"/>
        <w:tabs>
          <w:tab w:val="center" w:pos="4153"/>
          <w:tab w:val="left" w:pos="5565"/>
          <w:tab w:val="right" w:pos="8306"/>
        </w:tabs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1.</w:t>
      </w:r>
      <w:r>
        <w:rPr>
          <w:rFonts w:ascii="simsun" w:hAnsi="simsun"/>
          <w:color w:val="404040"/>
        </w:rPr>
        <w:t>为什么说人是人际关系的产物</w:t>
      </w:r>
    </w:p>
    <w:p w14:paraId="54FF31C0" w14:textId="77777777" w:rsidR="00962EAB" w:rsidRDefault="00962EAB" w:rsidP="00962EAB">
      <w:pPr>
        <w:pStyle w:val="a3"/>
        <w:tabs>
          <w:tab w:val="center" w:pos="4153"/>
          <w:tab w:val="left" w:pos="5565"/>
          <w:tab w:val="right" w:pos="8306"/>
        </w:tabs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2.</w:t>
      </w:r>
      <w:r>
        <w:rPr>
          <w:rFonts w:ascii="simsun" w:hAnsi="simsun"/>
          <w:color w:val="404040"/>
        </w:rPr>
        <w:t>为什么说人的边缘化是企业人际关系存在的核心问题？</w:t>
      </w:r>
    </w:p>
    <w:p w14:paraId="5D24658B" w14:textId="77777777" w:rsidR="00962EAB" w:rsidRDefault="00962EAB" w:rsidP="00962EAB">
      <w:pPr>
        <w:pStyle w:val="a3"/>
        <w:tabs>
          <w:tab w:val="center" w:pos="4153"/>
          <w:tab w:val="left" w:pos="5565"/>
          <w:tab w:val="right" w:pos="8306"/>
        </w:tabs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3.</w:t>
      </w:r>
      <w:r>
        <w:rPr>
          <w:rFonts w:ascii="simsun" w:hAnsi="simsun"/>
          <w:color w:val="404040"/>
        </w:rPr>
        <w:t>为什么说责任心来自于身份感？</w:t>
      </w:r>
    </w:p>
    <w:p w14:paraId="58587AAF" w14:textId="77777777" w:rsidR="00962EAB" w:rsidRDefault="00962EAB" w:rsidP="00962EAB">
      <w:pPr>
        <w:pStyle w:val="a3"/>
        <w:tabs>
          <w:tab w:val="center" w:pos="4153"/>
          <w:tab w:val="left" w:pos="5565"/>
          <w:tab w:val="right" w:pos="8306"/>
        </w:tabs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4.</w:t>
      </w:r>
      <w:r>
        <w:rPr>
          <w:rFonts w:ascii="simsun" w:hAnsi="simsun"/>
          <w:color w:val="404040"/>
        </w:rPr>
        <w:t>如何营造提升员工身份感的十二剧场？</w:t>
      </w:r>
    </w:p>
    <w:p w14:paraId="556768B6" w14:textId="77777777" w:rsidR="00962EAB" w:rsidRDefault="00962EAB" w:rsidP="00962EAB">
      <w:pPr>
        <w:pStyle w:val="a3"/>
        <w:snapToGrid w:val="0"/>
        <w:spacing w:line="360" w:lineRule="auto"/>
        <w:ind w:leftChars="300" w:left="630"/>
        <w:jc w:val="both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  <w:sz w:val="21"/>
        </w:rPr>
        <w:t>案例：</w:t>
      </w:r>
      <w:r>
        <w:rPr>
          <w:rFonts w:ascii="simsun" w:hAnsi="simsun"/>
          <w:color w:val="404040"/>
          <w:sz w:val="21"/>
        </w:rPr>
        <w:t>十二剧场的具体动作举例</w:t>
      </w:r>
    </w:p>
    <w:p w14:paraId="7B28DF7C" w14:textId="77777777" w:rsidR="00962EAB" w:rsidRDefault="00962EAB" w:rsidP="00962EAB">
      <w:pPr>
        <w:pStyle w:val="a3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第七讲：班组长的挫折管理与心理素质</w:t>
      </w:r>
    </w:p>
    <w:p w14:paraId="6A12A24A" w14:textId="77777777" w:rsidR="00962EAB" w:rsidRDefault="00962EAB" w:rsidP="00962EAB">
      <w:pPr>
        <w:pStyle w:val="a3"/>
        <w:spacing w:line="360" w:lineRule="auto"/>
        <w:ind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1.</w:t>
      </w:r>
      <w:r>
        <w:rPr>
          <w:rFonts w:ascii="simsun" w:hAnsi="simsun"/>
          <w:b/>
          <w:bCs/>
          <w:color w:val="404040"/>
        </w:rPr>
        <w:t>挫折管理</w:t>
      </w:r>
    </w:p>
    <w:p w14:paraId="67E8CFAA" w14:textId="77777777" w:rsidR="00962EAB" w:rsidRDefault="00962EAB" w:rsidP="00962EAB">
      <w:pPr>
        <w:pStyle w:val="a3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）挫折的涵义和原因</w:t>
      </w:r>
    </w:p>
    <w:p w14:paraId="6973A457" w14:textId="77777777" w:rsidR="00962EAB" w:rsidRDefault="00962EAB" w:rsidP="00962EAB">
      <w:pPr>
        <w:pStyle w:val="a3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）决定抗挫折能力的因素</w:t>
      </w:r>
    </w:p>
    <w:p w14:paraId="147499EA" w14:textId="77777777" w:rsidR="00962EAB" w:rsidRDefault="00962EAB" w:rsidP="00962EAB">
      <w:pPr>
        <w:pStyle w:val="a3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）一般人受挫之后的反应</w:t>
      </w:r>
    </w:p>
    <w:p w14:paraId="58416698" w14:textId="77777777" w:rsidR="00962EAB" w:rsidRDefault="00962EAB" w:rsidP="00962EAB">
      <w:pPr>
        <w:pStyle w:val="a3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4</w:t>
      </w:r>
      <w:r>
        <w:rPr>
          <w:rFonts w:ascii="simsun" w:hAnsi="simsun"/>
          <w:color w:val="404040"/>
        </w:rPr>
        <w:t>）人的性格的类型和特点</w:t>
      </w:r>
      <w:r>
        <w:rPr>
          <w:rFonts w:ascii="simsun" w:hAnsi="simsun"/>
          <w:color w:val="404040"/>
        </w:rPr>
        <w:t> </w:t>
      </w:r>
    </w:p>
    <w:p w14:paraId="6009C516" w14:textId="77777777" w:rsidR="00962EAB" w:rsidRDefault="00962EAB" w:rsidP="00962EAB">
      <w:pPr>
        <w:pStyle w:val="a3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lastRenderedPageBreak/>
        <w:t>2.</w:t>
      </w:r>
      <w:r>
        <w:rPr>
          <w:rFonts w:ascii="simsun" w:hAnsi="simsun"/>
          <w:b/>
          <w:bCs/>
          <w:color w:val="404040"/>
        </w:rPr>
        <w:t>心理素质</w:t>
      </w:r>
    </w:p>
    <w:p w14:paraId="71DABE19" w14:textId="77777777" w:rsidR="00962EAB" w:rsidRDefault="00962EAB" w:rsidP="00962EAB">
      <w:pPr>
        <w:pStyle w:val="a3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）不同类型的人面对压力的反应</w:t>
      </w:r>
    </w:p>
    <w:p w14:paraId="6FBBAE81" w14:textId="77777777" w:rsidR="00962EAB" w:rsidRDefault="00962EAB" w:rsidP="00962EAB">
      <w:pPr>
        <w:pStyle w:val="a3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）心理疾病的危害</w:t>
      </w:r>
    </w:p>
    <w:p w14:paraId="0E227A96" w14:textId="77777777" w:rsidR="00962EAB" w:rsidRDefault="00962EAB" w:rsidP="00962EAB">
      <w:pPr>
        <w:pStyle w:val="a3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）自我心理调整的步骤</w:t>
      </w:r>
    </w:p>
    <w:p w14:paraId="5BC5795F" w14:textId="77777777" w:rsidR="00962EAB" w:rsidRDefault="00962EAB" w:rsidP="00962EAB">
      <w:pPr>
        <w:pStyle w:val="a3"/>
        <w:spacing w:line="360" w:lineRule="auto"/>
        <w:ind w:leftChars="500" w:left="105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 </w:t>
      </w:r>
    </w:p>
    <w:p w14:paraId="41CE2A25" w14:textId="77777777" w:rsidR="00962EAB" w:rsidRDefault="00962EAB" w:rsidP="00962EAB">
      <w:pPr>
        <w:pStyle w:val="a3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第八讲：班组长的创新意识培养</w:t>
      </w:r>
    </w:p>
    <w:p w14:paraId="1D33B837" w14:textId="77777777" w:rsidR="00962EAB" w:rsidRDefault="00962EAB" w:rsidP="00962EAB">
      <w:pPr>
        <w:pStyle w:val="a3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1.</w:t>
      </w:r>
      <w:r>
        <w:rPr>
          <w:rFonts w:ascii="simsun" w:hAnsi="simsun"/>
          <w:b/>
          <w:bCs/>
          <w:color w:val="404040"/>
        </w:rPr>
        <w:t>创新意识</w:t>
      </w:r>
    </w:p>
    <w:p w14:paraId="642EE999" w14:textId="77777777" w:rsidR="00962EAB" w:rsidRDefault="00962EAB" w:rsidP="00962EAB">
      <w:pPr>
        <w:pStyle w:val="a3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）中国人为什么创新意识差</w:t>
      </w:r>
    </w:p>
    <w:p w14:paraId="76C487B1" w14:textId="77777777" w:rsidR="00962EAB" w:rsidRDefault="00962EAB" w:rsidP="00962EAB">
      <w:pPr>
        <w:pStyle w:val="a3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）创新与创造的本质</w:t>
      </w:r>
    </w:p>
    <w:p w14:paraId="6C968DD4" w14:textId="77777777" w:rsidR="00962EAB" w:rsidRDefault="00962EAB" w:rsidP="00962EAB">
      <w:pPr>
        <w:pStyle w:val="a3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）创新是一种思维习惯</w:t>
      </w:r>
    </w:p>
    <w:p w14:paraId="66CBFA05" w14:textId="77777777" w:rsidR="00962EAB" w:rsidRDefault="00962EAB" w:rsidP="00962EAB">
      <w:pPr>
        <w:pStyle w:val="a3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4</w:t>
      </w:r>
      <w:r>
        <w:rPr>
          <w:rFonts w:ascii="simsun" w:hAnsi="simsun"/>
          <w:color w:val="404040"/>
        </w:rPr>
        <w:t>）创新需要创新的环境</w:t>
      </w:r>
      <w:r>
        <w:rPr>
          <w:rFonts w:ascii="simsun" w:hAnsi="simsun"/>
          <w:color w:val="404040"/>
        </w:rPr>
        <w:t> </w:t>
      </w:r>
    </w:p>
    <w:p w14:paraId="3A438355" w14:textId="77777777" w:rsidR="00962EAB" w:rsidRDefault="00962EAB" w:rsidP="00962EAB">
      <w:pPr>
        <w:pStyle w:val="a3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3.</w:t>
      </w:r>
      <w:r>
        <w:rPr>
          <w:rFonts w:ascii="simsun" w:hAnsi="simsun"/>
          <w:b/>
          <w:bCs/>
          <w:color w:val="404040"/>
        </w:rPr>
        <w:t>创新机制</w:t>
      </w:r>
    </w:p>
    <w:p w14:paraId="4B1234D6" w14:textId="77777777" w:rsidR="00962EAB" w:rsidRDefault="00962EAB" w:rsidP="00962EAB">
      <w:pPr>
        <w:pStyle w:val="a3"/>
        <w:snapToGrid w:val="0"/>
        <w:spacing w:line="360" w:lineRule="auto"/>
        <w:ind w:leftChars="400" w:left="840"/>
        <w:jc w:val="both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）公司激励制度</w:t>
      </w:r>
    </w:p>
    <w:p w14:paraId="1481D13C" w14:textId="77777777" w:rsidR="00962EAB" w:rsidRDefault="00962EAB" w:rsidP="00962EAB">
      <w:pPr>
        <w:pStyle w:val="a3"/>
        <w:snapToGrid w:val="0"/>
        <w:spacing w:line="360" w:lineRule="auto"/>
        <w:ind w:leftChars="400" w:left="840"/>
        <w:jc w:val="both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</w:t>
      </w:r>
      <w:r>
        <w:rPr>
          <w:rFonts w:ascii="simsun" w:hAnsi="simsun"/>
          <w:color w:val="404040"/>
        </w:rPr>
        <w:t>PK</w:t>
      </w:r>
      <w:r>
        <w:rPr>
          <w:rFonts w:ascii="simsun" w:hAnsi="simsun"/>
          <w:color w:val="404040"/>
        </w:rPr>
        <w:t>机制</w:t>
      </w:r>
    </w:p>
    <w:p w14:paraId="534495F4" w14:textId="77777777" w:rsidR="00962EAB" w:rsidRDefault="00962EAB" w:rsidP="00962EAB">
      <w:pPr>
        <w:pStyle w:val="a3"/>
        <w:snapToGrid w:val="0"/>
        <w:spacing w:line="360" w:lineRule="auto"/>
        <w:ind w:leftChars="400" w:left="840"/>
        <w:jc w:val="both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）潜能激发</w:t>
      </w:r>
    </w:p>
    <w:p w14:paraId="0939A376" w14:textId="77777777" w:rsidR="00962EAB" w:rsidRDefault="00962EAB" w:rsidP="00962EAB">
      <w:pPr>
        <w:pStyle w:val="a3"/>
        <w:snapToGrid w:val="0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第九讲：班组长的职业化修炼</w:t>
      </w:r>
    </w:p>
    <w:p w14:paraId="034095FA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1</w:t>
      </w:r>
      <w:r>
        <w:rPr>
          <w:rFonts w:ascii="simsun" w:hAnsi="simsun"/>
          <w:b/>
          <w:bCs/>
          <w:color w:val="404040"/>
        </w:rPr>
        <w:t>、工作中应具备的职业思维</w:t>
      </w:r>
    </w:p>
    <w:p w14:paraId="5FC63C75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）尊重客户就是尊重自己；</w:t>
      </w:r>
    </w:p>
    <w:p w14:paraId="530A4DE4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）维护公司就是维护自己；</w:t>
      </w:r>
      <w:r>
        <w:rPr>
          <w:rFonts w:ascii="simsun" w:hAnsi="simsun"/>
          <w:color w:val="404040"/>
        </w:rPr>
        <w:t xml:space="preserve"> </w:t>
      </w:r>
    </w:p>
    <w:p w14:paraId="4D5AF832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lastRenderedPageBreak/>
        <w:t>3</w:t>
      </w:r>
      <w:r>
        <w:rPr>
          <w:rFonts w:ascii="simsun" w:hAnsi="simsun"/>
          <w:color w:val="404040"/>
        </w:rPr>
        <w:t>）成就他人就是成就自己。</w:t>
      </w:r>
    </w:p>
    <w:p w14:paraId="35F0843C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2</w:t>
      </w:r>
      <w:r>
        <w:rPr>
          <w:rFonts w:ascii="simsun" w:hAnsi="simsun"/>
          <w:b/>
          <w:bCs/>
          <w:color w:val="404040"/>
        </w:rPr>
        <w:t>、工作中应区分的</w:t>
      </w:r>
      <w:r>
        <w:rPr>
          <w:rFonts w:ascii="simsun" w:hAnsi="simsun"/>
          <w:b/>
          <w:bCs/>
          <w:color w:val="404040"/>
        </w:rPr>
        <w:t>6</w:t>
      </w:r>
      <w:r>
        <w:rPr>
          <w:rFonts w:ascii="simsun" w:hAnsi="simsun"/>
          <w:b/>
          <w:bCs/>
          <w:color w:val="404040"/>
        </w:rPr>
        <w:t>个</w:t>
      </w:r>
      <w:r>
        <w:rPr>
          <w:rFonts w:ascii="simsun" w:hAnsi="simsun"/>
          <w:b/>
          <w:bCs/>
          <w:color w:val="404040"/>
        </w:rPr>
        <w:t>“</w:t>
      </w:r>
      <w:r>
        <w:rPr>
          <w:rFonts w:ascii="simsun" w:hAnsi="simsun"/>
          <w:b/>
          <w:bCs/>
          <w:color w:val="404040"/>
        </w:rPr>
        <w:t>两回事</w:t>
      </w:r>
      <w:r>
        <w:rPr>
          <w:rFonts w:ascii="simsun" w:hAnsi="simsun"/>
          <w:b/>
          <w:bCs/>
          <w:color w:val="404040"/>
        </w:rPr>
        <w:t>”</w:t>
      </w:r>
    </w:p>
    <w:p w14:paraId="670DC51D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）别人和自己是两回事；</w:t>
      </w:r>
    </w:p>
    <w:p w14:paraId="164FE924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）功劳与苦劳是两回事；</w:t>
      </w:r>
    </w:p>
    <w:p w14:paraId="12AFCA5F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）批评与表扬是两回事；</w:t>
      </w:r>
    </w:p>
    <w:p w14:paraId="7CF34C24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4</w:t>
      </w:r>
      <w:r>
        <w:rPr>
          <w:rFonts w:ascii="simsun" w:hAnsi="simsun"/>
          <w:color w:val="404040"/>
        </w:rPr>
        <w:t>）过去与现在是两回事；</w:t>
      </w:r>
    </w:p>
    <w:p w14:paraId="1CBCF2AC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5</w:t>
      </w:r>
      <w:r>
        <w:rPr>
          <w:rFonts w:ascii="simsun" w:hAnsi="simsun"/>
          <w:color w:val="404040"/>
        </w:rPr>
        <w:t>）感情与原则是两回事；</w:t>
      </w:r>
    </w:p>
    <w:p w14:paraId="17B6720D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6</w:t>
      </w:r>
      <w:r>
        <w:rPr>
          <w:rFonts w:ascii="simsun" w:hAnsi="simsun"/>
          <w:color w:val="404040"/>
        </w:rPr>
        <w:t>）公事和私事是两回事。</w:t>
      </w:r>
    </w:p>
    <w:p w14:paraId="4D420DBA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3</w:t>
      </w:r>
      <w:r>
        <w:rPr>
          <w:rFonts w:ascii="simsun" w:hAnsi="simsun"/>
          <w:b/>
          <w:bCs/>
          <w:color w:val="404040"/>
        </w:rPr>
        <w:t>、什么是真正的敬业？</w:t>
      </w:r>
    </w:p>
    <w:p w14:paraId="7A156A77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）敬业精神是一种绝对精神；</w:t>
      </w:r>
    </w:p>
    <w:p w14:paraId="22A24587" w14:textId="77777777" w:rsidR="00962EAB" w:rsidRDefault="00962EAB" w:rsidP="00962EAB">
      <w:pPr>
        <w:pStyle w:val="a3"/>
        <w:tabs>
          <w:tab w:val="left" w:pos="900"/>
        </w:tabs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）热爱自己的第二生命。</w:t>
      </w:r>
    </w:p>
    <w:p w14:paraId="46520DE8" w14:textId="77777777" w:rsidR="00962EAB" w:rsidRDefault="00962EAB" w:rsidP="00962EAB">
      <w:pPr>
        <w:pStyle w:val="a3"/>
        <w:tabs>
          <w:tab w:val="left" w:pos="900"/>
        </w:tabs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）成为团队的精神象征。</w:t>
      </w:r>
    </w:p>
    <w:p w14:paraId="54EC4A28" w14:textId="77777777" w:rsidR="00962EAB" w:rsidRDefault="00962EAB" w:rsidP="00962EAB">
      <w:pPr>
        <w:pStyle w:val="a3"/>
        <w:snapToGrid w:val="0"/>
        <w:spacing w:line="360" w:lineRule="auto"/>
        <w:ind w:leftChars="200" w:left="42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4</w:t>
      </w:r>
      <w:r>
        <w:rPr>
          <w:rFonts w:ascii="simsun" w:hAnsi="simsun"/>
          <w:b/>
          <w:bCs/>
          <w:color w:val="404040"/>
        </w:rPr>
        <w:t>、如何做到敬业呢？</w:t>
      </w:r>
    </w:p>
    <w:p w14:paraId="07E5C850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1</w:t>
      </w:r>
      <w:r>
        <w:rPr>
          <w:rFonts w:ascii="simsun" w:hAnsi="simsun"/>
          <w:color w:val="404040"/>
        </w:rPr>
        <w:t>）提升自己的快乐指数；</w:t>
      </w:r>
    </w:p>
    <w:p w14:paraId="15424822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2</w:t>
      </w:r>
      <w:r>
        <w:rPr>
          <w:rFonts w:ascii="simsun" w:hAnsi="simsun"/>
          <w:color w:val="404040"/>
        </w:rPr>
        <w:t>）忠于自己的职业价值；</w:t>
      </w:r>
    </w:p>
    <w:p w14:paraId="2AD5F421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3</w:t>
      </w:r>
      <w:r>
        <w:rPr>
          <w:rFonts w:ascii="simsun" w:hAnsi="simsun"/>
          <w:color w:val="404040"/>
        </w:rPr>
        <w:t>）对客户高度的责任；</w:t>
      </w:r>
    </w:p>
    <w:p w14:paraId="6D035D2B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4</w:t>
      </w:r>
      <w:r>
        <w:rPr>
          <w:rFonts w:ascii="simsun" w:hAnsi="simsun"/>
          <w:color w:val="404040"/>
        </w:rPr>
        <w:t>）持续的创造热情。</w:t>
      </w:r>
    </w:p>
    <w:p w14:paraId="351A29E4" w14:textId="77777777" w:rsidR="00962EAB" w:rsidRDefault="00962EAB" w:rsidP="00962EAB">
      <w:pPr>
        <w:pStyle w:val="a3"/>
        <w:snapToGrid w:val="0"/>
        <w:spacing w:line="360" w:lineRule="auto"/>
        <w:ind w:leftChars="400" w:left="840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color w:val="404040"/>
        </w:rPr>
        <w:t> </w:t>
      </w:r>
    </w:p>
    <w:p w14:paraId="47C5DFA0" w14:textId="77777777" w:rsidR="00962EAB" w:rsidRDefault="00962EAB" w:rsidP="00962EAB">
      <w:pPr>
        <w:pStyle w:val="a3"/>
        <w:snapToGrid w:val="0"/>
        <w:spacing w:line="360" w:lineRule="auto"/>
        <w:rPr>
          <w:rFonts w:ascii="simsun" w:hAnsi="simsun"/>
          <w:color w:val="404040"/>
          <w:sz w:val="21"/>
          <w:szCs w:val="21"/>
        </w:rPr>
      </w:pPr>
      <w:r>
        <w:rPr>
          <w:rFonts w:ascii="simsun" w:hAnsi="simsun"/>
          <w:b/>
          <w:bCs/>
          <w:color w:val="404040"/>
        </w:rPr>
        <w:t>课程总结</w:t>
      </w:r>
    </w:p>
    <w:p w14:paraId="7A051B62" w14:textId="77777777" w:rsidR="00F84628" w:rsidRDefault="00F84628">
      <w:bookmarkStart w:id="0" w:name="_GoBack"/>
      <w:bookmarkEnd w:id="0"/>
    </w:p>
    <w:sectPr w:rsidR="00F846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628"/>
    <w:rsid w:val="00962EAB"/>
    <w:rsid w:val="00F84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8E079D-CD7E-4670-B48C-5ABA8DF8A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2E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509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9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2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644768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97328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71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865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916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Rise</dc:creator>
  <cp:keywords/>
  <dc:description/>
  <cp:lastModifiedBy>Zhao Rise</cp:lastModifiedBy>
  <cp:revision>2</cp:revision>
  <dcterms:created xsi:type="dcterms:W3CDTF">2019-03-07T14:54:00Z</dcterms:created>
  <dcterms:modified xsi:type="dcterms:W3CDTF">2019-03-07T14:55:00Z</dcterms:modified>
</cp:coreProperties>
</file>