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1" w:lineRule="exact"/>
        <w:rPr>
          <w:rFonts w:hint="eastAsia" w:ascii="Arial" w:hAnsi="Arial" w:eastAsia="Arial" w:cs="Arial"/>
          <w:sz w:val="1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40" w:lineRule="exact"/>
        <w:ind w:left="7260"/>
        <w:jc w:val="both"/>
      </w:pPr>
      <w:r>
        <w:rPr>
          <w:rFonts w:hint="eastAsia" w:ascii="微软雅黑" w:hAnsi="微软雅黑" w:eastAsia="微软雅黑" w:cs="微软雅黑"/>
          <w:color w:val="808080"/>
          <w:sz w:val="21"/>
        </w:rPr>
        <w:t>钮东涛顾问讲师课程大纲</w:t>
      </w:r>
      <w: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622300</wp:posOffset>
                </wp:positionH>
                <wp:positionV relativeFrom="page">
                  <wp:posOffset>812800</wp:posOffset>
                </wp:positionV>
                <wp:extent cx="6413500" cy="12700"/>
                <wp:effectExtent l="0" t="0" r="22225" b="31115"/>
                <wp:wrapNone/>
                <wp:docPr id="2" name="shape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1350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3500" h="12700">
                              <a:moveTo>
                                <a:pt x="634" y="11176"/>
                              </a:moveTo>
                              <a:lnTo>
                                <a:pt x="6401434" y="11176"/>
                              </a:lnTo>
                            </a:path>
                          </a:pathLst>
                        </a:custGeom>
                        <a:ln>
                          <a:solidFill>
                            <a:srgbClr val="953735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2" o:spid="_x0000_s1026" o:spt="100" style="position:absolute;left:0pt;margin-left:49pt;margin-top:64pt;height:1pt;width:505pt;mso-position-horizontal-relative:page;mso-position-vertical-relative:page;z-index:-251656192;mso-width-relative:page;mso-height-relative:page;" filled="f" stroked="t" coordsize="6413500,12700" o:gfxdata="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" path="m634,11176l6401434,11176e">
                <v:fill on="f" focussize="0,0"/>
                <v:stroke color="#953735" joinstyle="round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page">
                  <wp:posOffset>622300</wp:posOffset>
                </wp:positionH>
                <wp:positionV relativeFrom="page">
                  <wp:posOffset>10261600</wp:posOffset>
                </wp:positionV>
                <wp:extent cx="6350000" cy="12700"/>
                <wp:effectExtent l="0" t="0" r="22225" b="31115"/>
                <wp:wrapNone/>
                <wp:docPr id="3" name="shape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0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50000" h="12700">
                              <a:moveTo>
                                <a:pt x="10794" y="8013"/>
                              </a:moveTo>
                              <a:lnTo>
                                <a:pt x="6346825" y="8013"/>
                              </a:lnTo>
                            </a:path>
                          </a:pathLst>
                        </a:custGeom>
                        <a:ln>
                          <a:solidFill>
                            <a:srgbClr val="953735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3" o:spid="_x0000_s1026" o:spt="100" style="position:absolute;left:0pt;margin-left:49pt;margin-top:808pt;height:1pt;width:500pt;mso-position-horizontal-relative:page;mso-position-vertical-relative:page;z-index:-251655168;mso-width-relative:page;mso-height-relative:page;" filled="f" stroked="t" coordsize="6350000,12700" o:gfxdata="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CqX8+nWAAAADQEAAA8AAAAAAAAAAQAgAAAAIgAAAGRy&#10;cy9kb3ducmV2LnhtbFBLAQIUABQAAAAIAIdO4kDW+5rSeQIAAC4FAAAOAAAAAAAAAAEAIAAAACUB&#10;AABkcnMvZTJvRG9jLnhtbFBLBQYAAAAABgAGAFkBAAAQBgAAAAA=&#10;" path="m10794,8013l6346825,8013e">
                <v:fill on="f" focussize="0,0"/>
                <v:stroke color="#953735" joinstyle="round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787400</wp:posOffset>
                </wp:positionH>
                <wp:positionV relativeFrom="page">
                  <wp:posOffset>825500</wp:posOffset>
                </wp:positionV>
                <wp:extent cx="6083300" cy="25400"/>
                <wp:effectExtent l="0" t="0" r="22225" b="31115"/>
                <wp:wrapNone/>
                <wp:docPr id="1" name="shape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83300" cy="254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1" o:spid="_x0000_s1026" o:spt="1" style="position:absolute;left:0pt;margin-left:62pt;margin-top:65pt;height:2pt;width:479pt;mso-position-horizontal-relative:page;mso-position-vertical-relative:page;z-index:-251657216;mso-width-relative:page;mso-height-relative:page;" fillcolor="#000000" filled="t" stroked="f" coordsize="21600,21600" o:gfxdata="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D0tXYG1QAAAAwBAAAP&#10;AAAAAAAAAAEAIAAAACIAAABkcnMvZG93bnJldi54bWxQSwECFAAUAAAACACHTuJAKSHP7xsCAABT&#10;BAAADgAAAAAAAAABACAAAAAkAQAAZHJzL2Uyb0RvYy54bWxQSwUGAAAAAAYABgBZAQAAsQUAAAAA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page">
              <wp:posOffset>3822700</wp:posOffset>
            </wp:positionH>
            <wp:positionV relativeFrom="page">
              <wp:posOffset>7696200</wp:posOffset>
            </wp:positionV>
            <wp:extent cx="3073400" cy="2286000"/>
            <wp:effectExtent l="0" t="0" r="0" b="0"/>
            <wp:wrapNone/>
            <wp:docPr id="5" name="image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07340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3360" behindDoc="0" locked="0" layoutInCell="1" allowOverlap="1">
            <wp:simplePos x="0" y="0"/>
            <wp:positionH relativeFrom="page">
              <wp:posOffset>4584700</wp:posOffset>
            </wp:positionH>
            <wp:positionV relativeFrom="page">
              <wp:posOffset>3543300</wp:posOffset>
            </wp:positionV>
            <wp:extent cx="2425700" cy="1574800"/>
            <wp:effectExtent l="0" t="0" r="0" b="0"/>
            <wp:wrapNone/>
            <wp:docPr id="6" name="image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425700" cy="1574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80" w:lineRule="exact"/>
        <w:ind w:left="2360"/>
        <w:jc w:val="both"/>
      </w:pPr>
      <w:r>
        <w:rPr>
          <w:rFonts w:hint="eastAsia" w:ascii="微软雅黑" w:hAnsi="微软雅黑" w:eastAsia="微软雅黑" w:cs="微软雅黑"/>
          <w:color w:val="A6A6A6"/>
          <w:sz w:val="36"/>
        </w:rPr>
        <w:t>TTT 企业内训讲师培养系列课程</w:t>
      </w:r>
    </w:p>
    <w:p>
      <w:pPr>
        <w:autoSpaceDE w:val="0"/>
        <w:autoSpaceDN w:val="0"/>
        <w:spacing w:line="500" w:lineRule="exact"/>
        <w:ind w:left="740"/>
        <w:jc w:val="both"/>
      </w:pPr>
      <w:r>
        <w:rPr>
          <w:rFonts w:hint="eastAsia" w:ascii="微软雅黑" w:hAnsi="微软雅黑" w:eastAsia="微软雅黑" w:cs="微软雅黑"/>
          <w:sz w:val="36"/>
        </w:rPr>
        <w:t>《</w:t>
      </w:r>
      <w:r>
        <w:rPr>
          <w:rFonts w:hint="eastAsia" w:ascii="微软雅黑" w:hAnsi="微软雅黑" w:eastAsia="微软雅黑" w:cs="微软雅黑"/>
          <w:sz w:val="43"/>
        </w:rPr>
        <w:t>基于金字塔原理的课程开发与精彩呈现</w:t>
      </w:r>
      <w:r>
        <w:rPr>
          <w:rFonts w:hint="eastAsia" w:ascii="微软雅黑" w:hAnsi="微软雅黑" w:eastAsia="微软雅黑" w:cs="微软雅黑"/>
          <w:sz w:val="42"/>
        </w:rPr>
        <w:t>》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00" w:lineRule="exact"/>
        <w:ind w:left="5280"/>
        <w:jc w:val="both"/>
      </w:pPr>
      <w:r>
        <w:rPr>
          <w:rFonts w:hint="eastAsia" w:ascii="微软雅黑" w:hAnsi="微软雅黑" w:eastAsia="微软雅黑" w:cs="微软雅黑"/>
          <w:sz w:val="28"/>
        </w:rPr>
        <w:t>————从填鸭式到互动式的转变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60"/>
        <w:jc w:val="both"/>
      </w:pPr>
      <w:r>
        <w:rPr>
          <w:rFonts w:hint="eastAsia" w:ascii="微软雅黑" w:hAnsi="微软雅黑" w:eastAsia="微软雅黑" w:cs="微软雅黑"/>
          <w:color w:val="943634"/>
          <w:sz w:val="28"/>
        </w:rPr>
        <w:t>【</w:t>
      </w:r>
      <w:r>
        <w:rPr>
          <w:rFonts w:hint="eastAsia" w:ascii="微软雅黑" w:hAnsi="微软雅黑" w:eastAsia="微软雅黑" w:cs="微软雅黑"/>
          <w:color w:val="943634"/>
          <w:sz w:val="30"/>
        </w:rPr>
        <w:t>课程对象】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20" w:lineRule="exact"/>
        <w:ind w:left="480"/>
        <w:jc w:val="both"/>
      </w:pPr>
      <w:r>
        <w:rPr>
          <w:rFonts w:hint="eastAsia" w:ascii="Wingdings-Regular" w:hAnsi="Wingdings-Regular" w:eastAsia="Wingdings-Regular" w:cs="Wingdings-Regular"/>
          <w:sz w:val="24"/>
        </w:rPr>
        <w:t>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有课程开发和讲授任务的专兼职讲师</w:t>
      </w:r>
      <w:r>
        <w:rPr>
          <w:rFonts w:hint="eastAsia" w:ascii="微软雅黑" w:hAnsi="微软雅黑" w:eastAsia="微软雅黑" w:cs="微软雅黑"/>
          <w:sz w:val="10"/>
        </w:rPr>
        <w:t>、</w:t>
      </w:r>
      <w:r>
        <w:rPr>
          <w:rFonts w:hint="eastAsia" w:ascii="微软雅黑" w:hAnsi="微软雅黑" w:eastAsia="微软雅黑" w:cs="微软雅黑"/>
          <w:sz w:val="24"/>
        </w:rPr>
        <w:t>课程开发人员</w:t>
      </w:r>
      <w:r>
        <w:rPr>
          <w:rFonts w:hint="eastAsia" w:ascii="微软雅黑" w:hAnsi="微软雅黑" w:eastAsia="微软雅黑" w:cs="微软雅黑"/>
          <w:sz w:val="10"/>
        </w:rPr>
        <w:t>、</w:t>
      </w:r>
      <w:r>
        <w:rPr>
          <w:rFonts w:hint="eastAsia" w:ascii="微软雅黑" w:hAnsi="微软雅黑" w:eastAsia="微软雅黑" w:cs="微软雅黑"/>
          <w:sz w:val="24"/>
        </w:rPr>
        <w:t>业务专家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480"/>
        <w:jc w:val="both"/>
      </w:pPr>
      <w:r>
        <w:rPr>
          <w:rFonts w:hint="eastAsia" w:ascii="Wingdings-Regular" w:hAnsi="Wingdings-Regular" w:eastAsia="Wingdings-Regular" w:cs="Wingdings-Regular"/>
          <w:sz w:val="24"/>
        </w:rPr>
        <w:t>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培训经理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人力资源管理者；知识管理规划人员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240" w:lineRule="exact"/>
        <w:ind w:left="480"/>
        <w:jc w:val="both"/>
      </w:pPr>
      <w:r>
        <w:rPr>
          <w:rFonts w:hint="eastAsia" w:ascii="Wingdings-Regular" w:hAnsi="Wingdings-Regular" w:eastAsia="Wingdings-Regular" w:cs="Wingdings-Regular"/>
          <w:sz w:val="24"/>
        </w:rPr>
        <w:t>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需要向上级领导或客户汇报的人员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500" w:lineRule="exact"/>
        <w:ind w:left="60"/>
        <w:jc w:val="both"/>
      </w:pPr>
      <w:r>
        <w:rPr>
          <w:rFonts w:hint="eastAsia" w:ascii="微软雅黑" w:hAnsi="微软雅黑" w:eastAsia="微软雅黑" w:cs="微软雅黑"/>
          <w:color w:val="943634"/>
          <w:sz w:val="30"/>
        </w:rPr>
        <w:t>【课程背景】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20" w:lineRule="exact"/>
        <w:ind w:left="540"/>
        <w:jc w:val="both"/>
      </w:pPr>
      <w:r>
        <w:rPr>
          <w:rFonts w:hint="eastAsia" w:ascii="微软雅黑" w:hAnsi="微软雅黑" w:eastAsia="微软雅黑" w:cs="微软雅黑"/>
          <w:sz w:val="24"/>
        </w:rPr>
        <w:t>未来企业的竞争更多是文化底蕴和技术实力的比拼</w:t>
      </w:r>
      <w:r>
        <w:rPr>
          <w:rFonts w:hint="eastAsia" w:ascii="微软雅黑" w:hAnsi="微软雅黑" w:eastAsia="微软雅黑" w:cs="微软雅黑"/>
          <w:sz w:val="10"/>
        </w:rPr>
        <w:t>，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60"/>
        <w:jc w:val="both"/>
      </w:pPr>
      <w:r>
        <w:rPr>
          <w:rFonts w:hint="eastAsia" w:ascii="微软雅黑" w:hAnsi="微软雅黑" w:eastAsia="微软雅黑" w:cs="微软雅黑"/>
          <w:sz w:val="24"/>
        </w:rPr>
        <w:t>文化和技术的传承和积淀</w:t>
      </w:r>
      <w:r>
        <w:rPr>
          <w:rFonts w:hint="eastAsia" w:ascii="微软雅黑" w:hAnsi="微软雅黑" w:eastAsia="微软雅黑" w:cs="微软雅黑"/>
          <w:spacing w:val="-160"/>
          <w:sz w:val="10"/>
        </w:rPr>
        <w:t>，</w:t>
      </w:r>
      <w:r>
        <w:rPr>
          <w:rFonts w:hint="eastAsia" w:ascii="微软雅黑" w:hAnsi="微软雅黑" w:eastAsia="微软雅黑" w:cs="微软雅黑"/>
          <w:sz w:val="10"/>
        </w:rPr>
        <w:t>“</w:t>
      </w:r>
      <w:r>
        <w:rPr>
          <w:rFonts w:hint="eastAsia" w:ascii="微软雅黑" w:hAnsi="微软雅黑" w:eastAsia="微软雅黑" w:cs="微软雅黑"/>
          <w:sz w:val="24"/>
        </w:rPr>
        <w:t>管理者的传播</w:t>
      </w:r>
      <w:r>
        <w:rPr>
          <w:rFonts w:hint="eastAsia" w:ascii="微软雅黑" w:hAnsi="微软雅黑" w:eastAsia="微软雅黑" w:cs="微软雅黑"/>
          <w:sz w:val="10"/>
        </w:rPr>
        <w:t>”</w:t>
      </w:r>
      <w:r>
        <w:rPr>
          <w:rFonts w:hint="eastAsia" w:ascii="微软雅黑" w:hAnsi="微软雅黑" w:eastAsia="微软雅黑" w:cs="微软雅黑"/>
          <w:sz w:val="24"/>
        </w:rPr>
        <w:t>是关键环节</w:t>
      </w:r>
      <w:r>
        <w:rPr>
          <w:rFonts w:hint="eastAsia" w:ascii="微软雅黑" w:hAnsi="微软雅黑" w:eastAsia="微软雅黑" w:cs="微软雅黑"/>
          <w:sz w:val="10"/>
        </w:rPr>
        <w:t>，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60"/>
        <w:jc w:val="both"/>
      </w:pPr>
      <w:r>
        <w:rPr>
          <w:rFonts w:hint="eastAsia" w:ascii="微软雅黑" w:hAnsi="微软雅黑" w:eastAsia="微软雅黑" w:cs="微软雅黑"/>
          <w:sz w:val="24"/>
        </w:rPr>
        <w:t>企业内部传播的方式有很多种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其中培训</w:t>
      </w:r>
      <w:r>
        <w:rPr>
          <w:rFonts w:hint="eastAsia" w:ascii="微软雅黑" w:hAnsi="微软雅黑" w:eastAsia="微软雅黑" w:cs="微软雅黑"/>
          <w:sz w:val="10"/>
        </w:rPr>
        <w:t>、</w:t>
      </w:r>
      <w:r>
        <w:rPr>
          <w:rFonts w:hint="eastAsia" w:ascii="微软雅黑" w:hAnsi="微软雅黑" w:eastAsia="微软雅黑" w:cs="微软雅黑"/>
          <w:sz w:val="24"/>
        </w:rPr>
        <w:t>演讲和师傅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60"/>
        <w:jc w:val="both"/>
      </w:pPr>
      <w:r>
        <w:rPr>
          <w:rFonts w:hint="eastAsia" w:ascii="微软雅黑" w:hAnsi="微软雅黑" w:eastAsia="微软雅黑" w:cs="微软雅黑"/>
          <w:sz w:val="24"/>
        </w:rPr>
        <w:t>带徒弟都是最有效的传播方式</w:t>
      </w:r>
      <w:r>
        <w:rPr>
          <w:rFonts w:hint="eastAsia" w:ascii="微软雅黑" w:hAnsi="微软雅黑" w:eastAsia="微软雅黑" w:cs="微软雅黑"/>
          <w:sz w:val="10"/>
        </w:rPr>
        <w:t>。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540" w:lineRule="exact"/>
        <w:ind w:left="60" w:right="0" w:firstLine="480"/>
        <w:jc w:val="both"/>
      </w:pPr>
      <w:r>
        <w:rPr>
          <w:rFonts w:hint="eastAsia" w:ascii="微软雅黑" w:hAnsi="微软雅黑" w:eastAsia="微软雅黑" w:cs="微软雅黑"/>
          <w:sz w:val="24"/>
        </w:rPr>
        <w:t>现在成长性的公司的实际情况是：关键技术掌握在部分人手里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个人能力高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团队解决问题的能力低；中层管理者凡事亲力亲为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其信任度低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影响力小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员工成长缓慢；公司的制度</w:t>
      </w:r>
      <w:r>
        <w:rPr>
          <w:rFonts w:hint="eastAsia" w:ascii="微软雅黑" w:hAnsi="微软雅黑" w:eastAsia="微软雅黑" w:cs="微软雅黑"/>
          <w:sz w:val="10"/>
        </w:rPr>
        <w:t>、</w:t>
      </w:r>
      <w:r>
        <w:rPr>
          <w:rFonts w:hint="eastAsia" w:ascii="微软雅黑" w:hAnsi="微软雅黑" w:eastAsia="微软雅黑" w:cs="微软雅黑"/>
          <w:sz w:val="24"/>
        </w:rPr>
        <w:t>流程</w:t>
      </w:r>
      <w:r>
        <w:rPr>
          <w:rFonts w:hint="eastAsia" w:ascii="微软雅黑" w:hAnsi="微软雅黑" w:eastAsia="微软雅黑" w:cs="微软雅黑"/>
          <w:sz w:val="10"/>
        </w:rPr>
        <w:t>、</w:t>
      </w:r>
      <w:r>
        <w:rPr>
          <w:rFonts w:hint="eastAsia" w:ascii="微软雅黑" w:hAnsi="微软雅黑" w:eastAsia="微软雅黑" w:cs="微软雅黑"/>
          <w:sz w:val="24"/>
        </w:rPr>
        <w:t>文化得不到传承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员工重复犯低级错误的现象屡见不鲜；优厚的内训师政策迟迟推进不下去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大家对成为一名内训师顾虑重重；现有内训师水平参差不齐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填鸭式教学普遍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学员满意度较低</w:t>
      </w:r>
      <w:r>
        <w:rPr>
          <w:rFonts w:hint="eastAsia" w:ascii="微软雅黑" w:hAnsi="微软雅黑" w:eastAsia="微软雅黑" w:cs="微软雅黑"/>
          <w:sz w:val="10"/>
        </w:rPr>
        <w:t>。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60" w:right="4900" w:firstLine="480"/>
        <w:jc w:val="both"/>
      </w:pPr>
      <w:r>
        <w:rPr>
          <w:rFonts w:hint="eastAsia" w:ascii="微软雅黑" w:hAnsi="微软雅黑" w:eastAsia="微软雅黑" w:cs="微软雅黑"/>
          <w:sz w:val="24"/>
        </w:rPr>
        <w:t>针对以上现状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特推出</w:t>
      </w:r>
      <w:r>
        <w:rPr>
          <w:rFonts w:hint="eastAsia" w:ascii="微软雅黑" w:hAnsi="微软雅黑" w:eastAsia="微软雅黑" w:cs="微软雅黑"/>
          <w:sz w:val="10"/>
        </w:rPr>
        <w:t>“</w:t>
      </w:r>
      <w:r>
        <w:rPr>
          <w:rFonts w:hint="eastAsia" w:ascii="微软雅黑" w:hAnsi="微软雅黑" w:eastAsia="微软雅黑" w:cs="微软雅黑"/>
          <w:sz w:val="24"/>
        </w:rPr>
        <w:t>内训讲师培养计划</w:t>
      </w:r>
      <w:r>
        <w:rPr>
          <w:rFonts w:hint="eastAsia" w:ascii="微软雅黑" w:hAnsi="微软雅黑" w:eastAsia="微软雅黑" w:cs="微软雅黑"/>
          <w:sz w:val="10"/>
        </w:rPr>
        <w:t>”。</w:t>
      </w:r>
      <w:r>
        <w:rPr>
          <w:rFonts w:hint="eastAsia" w:ascii="微软雅黑" w:hAnsi="微软雅黑" w:eastAsia="微软雅黑" w:cs="微软雅黑"/>
          <w:sz w:val="24"/>
        </w:rPr>
        <w:t>从选拔</w:t>
      </w:r>
      <w:r>
        <w:rPr>
          <w:rFonts w:hint="eastAsia" w:ascii="微软雅黑" w:hAnsi="微软雅黑" w:eastAsia="微软雅黑" w:cs="微软雅黑"/>
          <w:sz w:val="10"/>
        </w:rPr>
        <w:t>、</w:t>
      </w:r>
      <w:r>
        <w:rPr>
          <w:rFonts w:hint="eastAsia" w:ascii="微软雅黑" w:hAnsi="微软雅黑" w:eastAsia="微软雅黑" w:cs="微软雅黑"/>
          <w:sz w:val="24"/>
        </w:rPr>
        <w:t>培养</w:t>
      </w:r>
      <w:r>
        <w:rPr>
          <w:rFonts w:hint="eastAsia" w:ascii="微软雅黑" w:hAnsi="微软雅黑" w:eastAsia="微软雅黑" w:cs="微软雅黑"/>
          <w:sz w:val="10"/>
        </w:rPr>
        <w:t>、</w:t>
      </w:r>
      <w:r>
        <w:rPr>
          <w:rFonts w:hint="eastAsia" w:ascii="微软雅黑" w:hAnsi="微软雅黑" w:eastAsia="微软雅黑" w:cs="微软雅黑"/>
          <w:sz w:val="24"/>
        </w:rPr>
        <w:t>认证到学习文化形成</w:t>
      </w:r>
      <w:r>
        <w:rPr>
          <w:rFonts w:hint="eastAsia" w:ascii="微软雅黑" w:hAnsi="微软雅黑" w:eastAsia="微软雅黑" w:cs="微软雅黑"/>
          <w:sz w:val="10"/>
        </w:rPr>
        <w:t>，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520" w:lineRule="exact"/>
        <w:ind w:left="60" w:right="4880"/>
        <w:jc w:val="both"/>
      </w:pPr>
      <w:r>
        <w:rPr>
          <w:rFonts w:hint="eastAsia" w:ascii="微软雅黑" w:hAnsi="微软雅黑" w:eastAsia="微软雅黑" w:cs="微软雅黑"/>
          <w:sz w:val="24"/>
        </w:rPr>
        <w:t>提出了一套综合解决方案</w:t>
      </w:r>
      <w:r>
        <w:rPr>
          <w:rFonts w:hint="eastAsia" w:ascii="微软雅黑" w:hAnsi="微软雅黑" w:eastAsia="微软雅黑" w:cs="微软雅黑"/>
          <w:sz w:val="10"/>
        </w:rPr>
        <w:t>。</w:t>
      </w:r>
      <w:r>
        <w:rPr>
          <w:rFonts w:hint="eastAsia" w:ascii="微软雅黑" w:hAnsi="微软雅黑" w:eastAsia="微软雅黑" w:cs="微软雅黑"/>
          <w:sz w:val="24"/>
        </w:rPr>
        <w:t>对企业内训师进行系统完善的培训</w:t>
      </w:r>
      <w:r>
        <w:rPr>
          <w:rFonts w:hint="eastAsia" w:ascii="微软雅黑" w:hAnsi="微软雅黑" w:eastAsia="微软雅黑" w:cs="微软雅黑"/>
          <w:sz w:val="10"/>
        </w:rPr>
        <w:t>。</w:t>
      </w:r>
      <w:r>
        <w:rPr>
          <w:rFonts w:hint="eastAsia" w:ascii="微软雅黑" w:hAnsi="微软雅黑" w:eastAsia="微软雅黑" w:cs="微软雅黑"/>
          <w:sz w:val="24"/>
        </w:rPr>
        <w:t>提高内训师的授课能力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60"/>
        <w:jc w:val="both"/>
      </w:pPr>
      <w:r>
        <w:rPr>
          <w:rFonts w:hint="eastAsia" w:ascii="微软雅黑" w:hAnsi="微软雅黑" w:eastAsia="微软雅黑" w:cs="微软雅黑"/>
          <w:sz w:val="24"/>
        </w:rPr>
        <w:t>的同时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增强其影响力和传播力</w:t>
      </w:r>
      <w:r>
        <w:rPr>
          <w:rFonts w:hint="eastAsia" w:ascii="微软雅黑" w:hAnsi="微软雅黑" w:eastAsia="微软雅黑" w:cs="微软雅黑"/>
          <w:sz w:val="10"/>
        </w:rPr>
        <w:t>。</w:t>
      </w:r>
      <w:r>
        <w:rPr>
          <w:rFonts w:hint="eastAsia" w:ascii="微软雅黑" w:hAnsi="微软雅黑" w:eastAsia="微软雅黑" w:cs="微软雅黑"/>
          <w:sz w:val="24"/>
        </w:rPr>
        <w:t>变个人能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240" w:lineRule="exact"/>
        <w:ind w:left="60"/>
        <w:jc w:val="both"/>
      </w:pPr>
      <w:r>
        <w:rPr>
          <w:rFonts w:hint="eastAsia" w:ascii="微软雅黑" w:hAnsi="微软雅黑" w:eastAsia="微软雅黑" w:cs="微软雅黑"/>
          <w:sz w:val="24"/>
        </w:rPr>
        <w:t>力为组织能力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助力企业绩效提升</w:t>
      </w:r>
      <w:r>
        <w:rPr>
          <w:rFonts w:hint="eastAsia" w:ascii="微软雅黑" w:hAnsi="微软雅黑" w:eastAsia="微软雅黑" w:cs="微软雅黑"/>
          <w:sz w:val="10"/>
        </w:rPr>
        <w:t>。</w:t>
      </w:r>
    </w:p>
    <w:p>
      <w:pPr>
        <w:sectPr>
          <w:type w:val="continuous"/>
          <w:pgSz w:w="11900" w:h="16820"/>
          <w:pgMar w:top="0" w:right="960" w:bottom="0" w:left="1200" w:header="720" w:footer="720" w:gutter="0"/>
          <w:cols w:space="720" w:num="1"/>
        </w:sectPr>
      </w:pPr>
    </w:p>
    <w:p>
      <w:pPr>
        <w:spacing w:line="1" w:lineRule="exact"/>
        <w:rPr>
          <w:rFonts w:hint="eastAsia" w:ascii="Arial" w:hAnsi="Arial" w:eastAsia="Arial" w:cs="Arial"/>
          <w:sz w:val="1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40" w:lineRule="exact"/>
        <w:ind w:left="7260"/>
        <w:jc w:val="both"/>
      </w:pPr>
      <w:r>
        <w:rPr>
          <w:rFonts w:hint="eastAsia" w:ascii="微软雅黑" w:hAnsi="微软雅黑" w:eastAsia="微软雅黑" w:cs="微软雅黑"/>
          <w:color w:val="808080"/>
          <w:sz w:val="21"/>
        </w:rPr>
        <w:t>钮东涛顾问讲师课程大纲</w:t>
      </w:r>
      <w: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622300</wp:posOffset>
                </wp:positionH>
                <wp:positionV relativeFrom="page">
                  <wp:posOffset>812800</wp:posOffset>
                </wp:positionV>
                <wp:extent cx="6413500" cy="12700"/>
                <wp:effectExtent l="0" t="0" r="22225" b="31115"/>
                <wp:wrapNone/>
                <wp:docPr id="8" name="shape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1350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3500" h="12700">
                              <a:moveTo>
                                <a:pt x="634" y="11176"/>
                              </a:moveTo>
                              <a:lnTo>
                                <a:pt x="6401434" y="11176"/>
                              </a:lnTo>
                            </a:path>
                          </a:pathLst>
                        </a:custGeom>
                        <a:ln>
                          <a:solidFill>
                            <a:srgbClr val="953735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8" o:spid="_x0000_s1026" o:spt="100" style="position:absolute;left:0pt;margin-left:49pt;margin-top:64pt;height:1pt;width:505pt;mso-position-horizontal-relative:page;mso-position-vertical-relative:page;z-index:-251656192;mso-width-relative:page;mso-height-relative:page;" filled="f" stroked="t" coordsize="6413500,12700" o:gfxdata="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" path="m634,11176l6401434,11176e">
                <v:fill on="f" focussize="0,0"/>
                <v:stroke color="#953735" joinstyle="round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page">
                  <wp:posOffset>622300</wp:posOffset>
                </wp:positionH>
                <wp:positionV relativeFrom="page">
                  <wp:posOffset>10261600</wp:posOffset>
                </wp:positionV>
                <wp:extent cx="6350000" cy="12700"/>
                <wp:effectExtent l="0" t="0" r="22225" b="31115"/>
                <wp:wrapNone/>
                <wp:docPr id="9" name="shape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0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50000" h="12700">
                              <a:moveTo>
                                <a:pt x="10794" y="8013"/>
                              </a:moveTo>
                              <a:lnTo>
                                <a:pt x="6346825" y="8013"/>
                              </a:lnTo>
                            </a:path>
                          </a:pathLst>
                        </a:custGeom>
                        <a:ln>
                          <a:solidFill>
                            <a:srgbClr val="953735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9" o:spid="_x0000_s1026" o:spt="100" style="position:absolute;left:0pt;margin-left:49pt;margin-top:808pt;height:1pt;width:500pt;mso-position-horizontal-relative:page;mso-position-vertical-relative:page;z-index:-251655168;mso-width-relative:page;mso-height-relative:page;" filled="f" stroked="t" coordsize="6350000,12700" o:gfxdata="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" path="m10794,8013l6346825,8013e">
                <v:fill on="f" focussize="0,0"/>
                <v:stroke color="#953735" joinstyle="round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787400</wp:posOffset>
                </wp:positionH>
                <wp:positionV relativeFrom="page">
                  <wp:posOffset>825500</wp:posOffset>
                </wp:positionV>
                <wp:extent cx="6083300" cy="25400"/>
                <wp:effectExtent l="0" t="0" r="22225" b="31115"/>
                <wp:wrapNone/>
                <wp:docPr id="7" name="shape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83300" cy="254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7" o:spid="_x0000_s1026" o:spt="1" style="position:absolute;left:0pt;margin-left:62pt;margin-top:65pt;height:2pt;width:479pt;mso-position-horizontal-relative:page;mso-position-vertical-relative:page;z-index:-251657216;mso-width-relative:page;mso-height-relative:page;" fillcolor="#000000" filled="t" stroked="f" coordsize="21600,21600" o:gfxdata="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PS1dgbVAAAADAEA&#10;AA8AAAAAAAAAAQAgAAAAIgAAAGRycy9kb3ducmV2LnhtbFBLAQIUABQAAAAIAIdO4kBx17rPHQIA&#10;AFMEAAAOAAAAAAAAAAEAIAAAACQBAABkcnMvZTJvRG9jLnhtbFBLBQYAAAAABgAGAFkBAACzBQAA&#10;AAA=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  <w:r>
        <w:drawing>
          <wp:anchor distT="0" distB="0" distL="114300" distR="114300" simplePos="0" relativeHeight="251662336" behindDoc="1" locked="0" layoutInCell="1" allowOverlap="1">
            <wp:simplePos x="0" y="0"/>
            <wp:positionH relativeFrom="page">
              <wp:posOffset>3822700</wp:posOffset>
            </wp:positionH>
            <wp:positionV relativeFrom="page">
              <wp:posOffset>901700</wp:posOffset>
            </wp:positionV>
            <wp:extent cx="3581400" cy="2628900"/>
            <wp:effectExtent l="0" t="0" r="0" b="0"/>
            <wp:wrapNone/>
            <wp:docPr id="11" name="image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581400" cy="262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3360" behindDoc="0" locked="0" layoutInCell="1" allowOverlap="1">
            <wp:simplePos x="0" y="0"/>
            <wp:positionH relativeFrom="page">
              <wp:posOffset>4013200</wp:posOffset>
            </wp:positionH>
            <wp:positionV relativeFrom="page">
              <wp:posOffset>1092200</wp:posOffset>
            </wp:positionV>
            <wp:extent cx="2997200" cy="2044700"/>
            <wp:effectExtent l="0" t="0" r="0" b="0"/>
            <wp:wrapNone/>
            <wp:docPr id="12" name="image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1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997200" cy="2044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60" w:lineRule="exact"/>
        <w:ind w:left="60"/>
        <w:jc w:val="both"/>
      </w:pPr>
      <w:r>
        <w:rPr>
          <w:rFonts w:hint="eastAsia" w:ascii="微软雅黑" w:hAnsi="微软雅黑" w:eastAsia="微软雅黑" w:cs="微软雅黑"/>
          <w:color w:val="943634"/>
          <w:sz w:val="18"/>
        </w:rPr>
        <w:t>【</w:t>
      </w:r>
      <w:r>
        <w:rPr>
          <w:rFonts w:hint="eastAsia" w:ascii="微软雅黑" w:hAnsi="微软雅黑" w:eastAsia="微软雅黑" w:cs="微软雅黑"/>
          <w:color w:val="943634"/>
          <w:sz w:val="30"/>
        </w:rPr>
        <w:t>企业尴尬的五大痛点】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00" w:lineRule="exact"/>
        <w:ind w:left="920"/>
        <w:jc w:val="both"/>
      </w:pPr>
      <w:r>
        <w:rPr>
          <w:rFonts w:hint="eastAsia" w:ascii="微软雅黑" w:hAnsi="微软雅黑" w:eastAsia="微软雅黑" w:cs="微软雅黑"/>
          <w:sz w:val="24"/>
        </w:rPr>
        <w:t>痛点 1</w:t>
      </w:r>
      <w:r>
        <w:rPr>
          <w:rFonts w:hint="eastAsia" w:ascii="微软雅黑" w:hAnsi="微软雅黑" w:eastAsia="微软雅黑" w:cs="微软雅黑"/>
          <w:sz w:val="14"/>
        </w:rPr>
        <w:t>：</w:t>
      </w:r>
      <w:r>
        <w:rPr>
          <w:rFonts w:hint="eastAsia" w:ascii="微软雅黑" w:hAnsi="微软雅黑" w:eastAsia="微软雅黑" w:cs="微软雅黑"/>
          <w:sz w:val="24"/>
        </w:rPr>
        <w:t>新员工</w:t>
      </w:r>
      <w:r>
        <w:rPr>
          <w:rFonts w:hint="eastAsia" w:ascii="微软雅黑" w:hAnsi="微软雅黑" w:eastAsia="微软雅黑" w:cs="微软雅黑"/>
          <w:sz w:val="10"/>
        </w:rPr>
        <w:t>“</w:t>
      </w:r>
      <w:r>
        <w:rPr>
          <w:rFonts w:hint="eastAsia" w:ascii="微软雅黑" w:hAnsi="微软雅黑" w:eastAsia="微软雅黑" w:cs="微软雅黑"/>
          <w:sz w:val="24"/>
        </w:rPr>
        <w:t>留</w:t>
      </w:r>
      <w:r>
        <w:rPr>
          <w:rFonts w:hint="eastAsia" w:ascii="微软雅黑" w:hAnsi="微软雅黑" w:eastAsia="微软雅黑" w:cs="微软雅黑"/>
          <w:sz w:val="10"/>
        </w:rPr>
        <w:t>”</w:t>
      </w:r>
      <w:r>
        <w:rPr>
          <w:rFonts w:hint="eastAsia" w:ascii="微软雅黑" w:hAnsi="微软雅黑" w:eastAsia="微软雅黑" w:cs="微软雅黑"/>
          <w:sz w:val="24"/>
        </w:rPr>
        <w:t>不住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00" w:lineRule="exact"/>
        <w:ind w:left="920"/>
        <w:jc w:val="both"/>
      </w:pPr>
      <w:r>
        <w:rPr>
          <w:rFonts w:hint="eastAsia" w:ascii="微软雅黑" w:hAnsi="微软雅黑" w:eastAsia="微软雅黑" w:cs="微软雅黑"/>
          <w:sz w:val="24"/>
        </w:rPr>
        <w:t>痛点 2：好经验</w:t>
      </w:r>
      <w:r>
        <w:rPr>
          <w:rFonts w:hint="eastAsia" w:ascii="微软雅黑" w:hAnsi="微软雅黑" w:eastAsia="微软雅黑" w:cs="微软雅黑"/>
          <w:sz w:val="10"/>
        </w:rPr>
        <w:t>“</w:t>
      </w:r>
      <w:r>
        <w:rPr>
          <w:rFonts w:hint="eastAsia" w:ascii="微软雅黑" w:hAnsi="微软雅黑" w:eastAsia="微软雅黑" w:cs="微软雅黑"/>
          <w:sz w:val="24"/>
        </w:rPr>
        <w:t>难</w:t>
      </w:r>
      <w:r>
        <w:rPr>
          <w:rFonts w:hint="eastAsia" w:ascii="微软雅黑" w:hAnsi="微软雅黑" w:eastAsia="微软雅黑" w:cs="微软雅黑"/>
          <w:sz w:val="10"/>
        </w:rPr>
        <w:t>”</w:t>
      </w:r>
      <w:r>
        <w:rPr>
          <w:rFonts w:hint="eastAsia" w:ascii="微软雅黑" w:hAnsi="微软雅黑" w:eastAsia="微软雅黑" w:cs="微软雅黑"/>
          <w:sz w:val="24"/>
        </w:rPr>
        <w:t>传承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00" w:lineRule="exact"/>
        <w:ind w:left="920"/>
        <w:jc w:val="both"/>
      </w:pPr>
      <w:r>
        <w:rPr>
          <w:rFonts w:hint="eastAsia" w:ascii="微软雅黑" w:hAnsi="微软雅黑" w:eastAsia="微软雅黑" w:cs="微软雅黑"/>
          <w:sz w:val="24"/>
        </w:rPr>
        <w:t>痛点 3</w:t>
      </w:r>
      <w:r>
        <w:rPr>
          <w:rFonts w:hint="eastAsia" w:ascii="微软雅黑" w:hAnsi="微软雅黑" w:eastAsia="微软雅黑" w:cs="微软雅黑"/>
          <w:sz w:val="14"/>
        </w:rPr>
        <w:t>：</w:t>
      </w:r>
      <w:r>
        <w:rPr>
          <w:rFonts w:hint="eastAsia" w:ascii="微软雅黑" w:hAnsi="微软雅黑" w:eastAsia="微软雅黑" w:cs="微软雅黑"/>
          <w:sz w:val="24"/>
        </w:rPr>
        <w:t>想学习</w:t>
      </w:r>
      <w:r>
        <w:rPr>
          <w:rFonts w:hint="eastAsia" w:ascii="微软雅黑" w:hAnsi="微软雅黑" w:eastAsia="微软雅黑" w:cs="微软雅黑"/>
          <w:sz w:val="10"/>
        </w:rPr>
        <w:t>“</w:t>
      </w:r>
      <w:r>
        <w:rPr>
          <w:rFonts w:hint="eastAsia" w:ascii="微软雅黑" w:hAnsi="微软雅黑" w:eastAsia="微软雅黑" w:cs="微软雅黑"/>
          <w:sz w:val="24"/>
        </w:rPr>
        <w:t>没</w:t>
      </w:r>
      <w:r>
        <w:rPr>
          <w:rFonts w:hint="eastAsia" w:ascii="微软雅黑" w:hAnsi="微软雅黑" w:eastAsia="微软雅黑" w:cs="微软雅黑"/>
          <w:sz w:val="10"/>
        </w:rPr>
        <w:t>”</w:t>
      </w:r>
      <w:r>
        <w:rPr>
          <w:rFonts w:hint="eastAsia" w:ascii="微软雅黑" w:hAnsi="微软雅黑" w:eastAsia="微软雅黑" w:cs="微软雅黑"/>
          <w:sz w:val="24"/>
        </w:rPr>
        <w:t>气氛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00" w:lineRule="exact"/>
        <w:ind w:left="920"/>
        <w:jc w:val="both"/>
      </w:pPr>
      <w:r>
        <w:rPr>
          <w:rFonts w:hint="eastAsia" w:ascii="微软雅黑" w:hAnsi="微软雅黑" w:eastAsia="微软雅黑" w:cs="微软雅黑"/>
          <w:sz w:val="24"/>
        </w:rPr>
        <w:t>痛点 4</w:t>
      </w:r>
      <w:r>
        <w:rPr>
          <w:rFonts w:hint="eastAsia" w:ascii="微软雅黑" w:hAnsi="微软雅黑" w:eastAsia="微软雅黑" w:cs="微软雅黑"/>
          <w:sz w:val="14"/>
        </w:rPr>
        <w:t>：</w:t>
      </w:r>
      <w:r>
        <w:rPr>
          <w:rFonts w:hint="eastAsia" w:ascii="微软雅黑" w:hAnsi="微软雅黑" w:eastAsia="微软雅黑" w:cs="微软雅黑"/>
          <w:sz w:val="24"/>
        </w:rPr>
        <w:t>做培训</w:t>
      </w:r>
      <w:r>
        <w:rPr>
          <w:rFonts w:hint="eastAsia" w:ascii="微软雅黑" w:hAnsi="微软雅黑" w:eastAsia="微软雅黑" w:cs="微软雅黑"/>
          <w:sz w:val="10"/>
        </w:rPr>
        <w:t>“</w:t>
      </w:r>
      <w:r>
        <w:rPr>
          <w:rFonts w:hint="eastAsia" w:ascii="微软雅黑" w:hAnsi="微软雅黑" w:eastAsia="微软雅黑" w:cs="微软雅黑"/>
          <w:sz w:val="24"/>
        </w:rPr>
        <w:t>缺</w:t>
      </w:r>
      <w:r>
        <w:rPr>
          <w:rFonts w:hint="eastAsia" w:ascii="微软雅黑" w:hAnsi="微软雅黑" w:eastAsia="微软雅黑" w:cs="微软雅黑"/>
          <w:sz w:val="10"/>
        </w:rPr>
        <w:t>”</w:t>
      </w:r>
      <w:r>
        <w:rPr>
          <w:rFonts w:hint="eastAsia" w:ascii="微软雅黑" w:hAnsi="微软雅黑" w:eastAsia="微软雅黑" w:cs="微软雅黑"/>
          <w:sz w:val="24"/>
        </w:rPr>
        <w:t>讲师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00" w:lineRule="exact"/>
        <w:ind w:left="920"/>
        <w:jc w:val="both"/>
      </w:pPr>
      <w:r>
        <w:rPr>
          <w:rFonts w:hint="eastAsia" w:ascii="微软雅黑" w:hAnsi="微软雅黑" w:eastAsia="微软雅黑" w:cs="微软雅黑"/>
          <w:sz w:val="24"/>
        </w:rPr>
        <w:t>痛点 5：当领导</w:t>
      </w:r>
      <w:r>
        <w:rPr>
          <w:rFonts w:hint="eastAsia" w:ascii="微软雅黑" w:hAnsi="微软雅黑" w:eastAsia="微软雅黑" w:cs="微软雅黑"/>
          <w:sz w:val="10"/>
        </w:rPr>
        <w:t>“</w:t>
      </w:r>
      <w:r>
        <w:rPr>
          <w:rFonts w:hint="eastAsia" w:ascii="微软雅黑" w:hAnsi="微软雅黑" w:eastAsia="微软雅黑" w:cs="微软雅黑"/>
          <w:sz w:val="24"/>
        </w:rPr>
        <w:t>无</w:t>
      </w:r>
      <w:r>
        <w:rPr>
          <w:rFonts w:hint="eastAsia" w:ascii="微软雅黑" w:hAnsi="微软雅黑" w:eastAsia="微软雅黑" w:cs="微软雅黑"/>
          <w:sz w:val="10"/>
        </w:rPr>
        <w:t>”</w:t>
      </w:r>
      <w:r>
        <w:rPr>
          <w:rFonts w:hint="eastAsia" w:ascii="微软雅黑" w:hAnsi="微软雅黑" w:eastAsia="微软雅黑" w:cs="微软雅黑"/>
          <w:sz w:val="24"/>
        </w:rPr>
        <w:t>方法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00" w:lineRule="exact"/>
        <w:ind w:left="60"/>
        <w:jc w:val="both"/>
      </w:pPr>
      <w:r>
        <w:rPr>
          <w:rFonts w:hint="eastAsia" w:ascii="微软雅黑" w:hAnsi="微软雅黑" w:eastAsia="微软雅黑" w:cs="微软雅黑"/>
          <w:color w:val="943634"/>
          <w:sz w:val="24"/>
        </w:rPr>
        <w:t>【</w:t>
      </w:r>
      <w:r>
        <w:rPr>
          <w:rFonts w:hint="eastAsia" w:ascii="微软雅黑" w:hAnsi="微软雅黑" w:eastAsia="微软雅黑" w:cs="微软雅黑"/>
          <w:color w:val="943634"/>
          <w:sz w:val="30"/>
        </w:rPr>
        <w:t>课程解决的问题】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60" w:lineRule="exact"/>
        <w:ind w:left="480"/>
        <w:jc w:val="both"/>
      </w:pPr>
      <w:r>
        <w:rPr>
          <w:rFonts w:hint="eastAsia" w:ascii="Wingdings-Regular" w:hAnsi="Wingdings-Regular" w:eastAsia="Wingdings-Regular" w:cs="Wingdings-Regular"/>
          <w:sz w:val="24"/>
        </w:rPr>
        <w:t>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困惑 1</w:t>
      </w:r>
      <w:r>
        <w:rPr>
          <w:rFonts w:hint="eastAsia" w:ascii="微软雅黑" w:hAnsi="微软雅黑" w:eastAsia="微软雅黑" w:cs="微软雅黑"/>
          <w:sz w:val="14"/>
        </w:rPr>
        <w:t>：</w:t>
      </w:r>
      <w:r>
        <w:rPr>
          <w:rFonts w:hint="eastAsia" w:ascii="微软雅黑" w:hAnsi="微软雅黑" w:eastAsia="微软雅黑" w:cs="微软雅黑"/>
          <w:sz w:val="24"/>
        </w:rPr>
        <w:t>如何能制作易理解</w:t>
      </w:r>
      <w:r>
        <w:rPr>
          <w:rFonts w:hint="eastAsia" w:ascii="微软雅黑" w:hAnsi="微软雅黑" w:eastAsia="微软雅黑" w:cs="微软雅黑"/>
          <w:sz w:val="10"/>
        </w:rPr>
        <w:t>、</w:t>
      </w:r>
      <w:r>
        <w:rPr>
          <w:rFonts w:hint="eastAsia" w:ascii="微软雅黑" w:hAnsi="微软雅黑" w:eastAsia="微软雅黑" w:cs="微软雅黑"/>
          <w:sz w:val="24"/>
        </w:rPr>
        <w:t>吸引人的课件？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80" w:lineRule="exact"/>
        <w:ind w:left="480"/>
        <w:jc w:val="both"/>
      </w:pPr>
      <w:r>
        <w:rPr>
          <w:rFonts w:hint="eastAsia" w:ascii="Wingdings-Regular" w:hAnsi="Wingdings-Regular" w:eastAsia="Wingdings-Regular" w:cs="Wingdings-Regular"/>
          <w:sz w:val="24"/>
        </w:rPr>
        <w:t>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困惑 2</w:t>
      </w:r>
      <w:r>
        <w:rPr>
          <w:rFonts w:hint="eastAsia" w:ascii="微软雅黑" w:hAnsi="微软雅黑" w:eastAsia="微软雅黑" w:cs="微软雅黑"/>
          <w:sz w:val="14"/>
        </w:rPr>
        <w:t>：</w:t>
      </w:r>
      <w:r>
        <w:rPr>
          <w:rFonts w:hint="eastAsia" w:ascii="微软雅黑" w:hAnsi="微软雅黑" w:eastAsia="微软雅黑" w:cs="微软雅黑"/>
          <w:sz w:val="24"/>
        </w:rPr>
        <w:t>如何通过学员调研了解需求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并根据需求设计课程方向？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80" w:lineRule="exact"/>
        <w:ind w:left="480"/>
        <w:jc w:val="both"/>
      </w:pPr>
      <w:r>
        <w:rPr>
          <w:rFonts w:hint="eastAsia" w:ascii="Wingdings-Regular" w:hAnsi="Wingdings-Regular" w:eastAsia="Wingdings-Regular" w:cs="Wingdings-Regular"/>
          <w:sz w:val="24"/>
        </w:rPr>
        <w:t>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困惑 3</w:t>
      </w:r>
      <w:r>
        <w:rPr>
          <w:rFonts w:hint="eastAsia" w:ascii="微软雅黑" w:hAnsi="微软雅黑" w:eastAsia="微软雅黑" w:cs="微软雅黑"/>
          <w:sz w:val="14"/>
        </w:rPr>
        <w:t>：</w:t>
      </w:r>
      <w:r>
        <w:rPr>
          <w:rFonts w:hint="eastAsia" w:ascii="微软雅黑" w:hAnsi="微软雅黑" w:eastAsia="微软雅黑" w:cs="微软雅黑"/>
          <w:sz w:val="24"/>
        </w:rPr>
        <w:t>如何设计一个引人入胜的课程标题？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80" w:lineRule="exact"/>
        <w:ind w:left="480"/>
        <w:jc w:val="both"/>
      </w:pPr>
      <w:r>
        <w:rPr>
          <w:rFonts w:hint="eastAsia" w:ascii="Wingdings-Regular" w:hAnsi="Wingdings-Regular" w:eastAsia="Wingdings-Regular" w:cs="Wingdings-Regular"/>
          <w:sz w:val="24"/>
        </w:rPr>
        <w:t>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困惑 4</w:t>
      </w:r>
      <w:r>
        <w:rPr>
          <w:rFonts w:hint="eastAsia" w:ascii="微软雅黑" w:hAnsi="微软雅黑" w:eastAsia="微软雅黑" w:cs="微软雅黑"/>
          <w:sz w:val="14"/>
        </w:rPr>
        <w:t>：</w:t>
      </w:r>
      <w:r>
        <w:rPr>
          <w:rFonts w:hint="eastAsia" w:ascii="微软雅黑" w:hAnsi="微软雅黑" w:eastAsia="微软雅黑" w:cs="微软雅黑"/>
          <w:sz w:val="24"/>
        </w:rPr>
        <w:t>如何设计专业的突出课程内容的课程目标？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80" w:lineRule="exact"/>
        <w:ind w:left="480"/>
        <w:jc w:val="both"/>
      </w:pPr>
      <w:r>
        <w:rPr>
          <w:rFonts w:hint="eastAsia" w:ascii="Wingdings-Regular" w:hAnsi="Wingdings-Regular" w:eastAsia="Wingdings-Regular" w:cs="Wingdings-Regular"/>
          <w:sz w:val="24"/>
        </w:rPr>
        <w:t>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困惑 5</w:t>
      </w:r>
      <w:r>
        <w:rPr>
          <w:rFonts w:hint="eastAsia" w:ascii="微软雅黑" w:hAnsi="微软雅黑" w:eastAsia="微软雅黑" w:cs="微软雅黑"/>
          <w:sz w:val="14"/>
        </w:rPr>
        <w:t>：</w:t>
      </w:r>
      <w:r>
        <w:rPr>
          <w:rFonts w:hint="eastAsia" w:ascii="微软雅黑" w:hAnsi="微软雅黑" w:eastAsia="微软雅黑" w:cs="微软雅黑"/>
          <w:sz w:val="24"/>
        </w:rPr>
        <w:t>如何根据金字塔原理设计课程的逻辑并呈现出来？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80" w:lineRule="exact"/>
        <w:ind w:left="480"/>
        <w:jc w:val="both"/>
      </w:pPr>
      <w:r>
        <w:rPr>
          <w:rFonts w:hint="eastAsia" w:ascii="Wingdings-Regular" w:hAnsi="Wingdings-Regular" w:eastAsia="Wingdings-Regular" w:cs="Wingdings-Regular"/>
          <w:sz w:val="24"/>
        </w:rPr>
        <w:t>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困惑 6</w:t>
      </w:r>
      <w:r>
        <w:rPr>
          <w:rFonts w:hint="eastAsia" w:ascii="微软雅黑" w:hAnsi="微软雅黑" w:eastAsia="微软雅黑" w:cs="微软雅黑"/>
          <w:sz w:val="14"/>
        </w:rPr>
        <w:t>：</w:t>
      </w:r>
      <w:r>
        <w:rPr>
          <w:rFonts w:hint="eastAsia" w:ascii="微软雅黑" w:hAnsi="微软雅黑" w:eastAsia="微软雅黑" w:cs="微软雅黑"/>
          <w:sz w:val="24"/>
        </w:rPr>
        <w:t>如何在课程设计中加入与学员互动的环节？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80" w:lineRule="exact"/>
        <w:ind w:left="480"/>
        <w:jc w:val="both"/>
      </w:pPr>
      <w:r>
        <w:rPr>
          <w:rFonts w:hint="eastAsia" w:ascii="Wingdings-Regular" w:hAnsi="Wingdings-Regular" w:eastAsia="Wingdings-Regular" w:cs="Wingdings-Regular"/>
          <w:sz w:val="24"/>
        </w:rPr>
        <w:t>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困惑 7</w:t>
      </w:r>
      <w:r>
        <w:rPr>
          <w:rFonts w:hint="eastAsia" w:ascii="微软雅黑" w:hAnsi="微软雅黑" w:eastAsia="微软雅黑" w:cs="微软雅黑"/>
          <w:sz w:val="14"/>
        </w:rPr>
        <w:t>：</w:t>
      </w:r>
      <w:r>
        <w:rPr>
          <w:rFonts w:hint="eastAsia" w:ascii="微软雅黑" w:hAnsi="微软雅黑" w:eastAsia="微软雅黑" w:cs="微软雅黑"/>
          <w:sz w:val="24"/>
        </w:rPr>
        <w:t>如何利用图表</w:t>
      </w:r>
      <w:r>
        <w:rPr>
          <w:rFonts w:hint="eastAsia" w:ascii="微软雅黑" w:hAnsi="微软雅黑" w:eastAsia="微软雅黑" w:cs="微软雅黑"/>
          <w:sz w:val="10"/>
        </w:rPr>
        <w:t>、</w:t>
      </w:r>
      <w:r>
        <w:rPr>
          <w:rFonts w:hint="eastAsia" w:ascii="微软雅黑" w:hAnsi="微软雅黑" w:eastAsia="微软雅黑" w:cs="微软雅黑"/>
          <w:sz w:val="24"/>
        </w:rPr>
        <w:t>视频</w:t>
      </w:r>
      <w:r>
        <w:rPr>
          <w:rFonts w:hint="eastAsia" w:ascii="微软雅黑" w:hAnsi="微软雅黑" w:eastAsia="微软雅黑" w:cs="微软雅黑"/>
          <w:sz w:val="10"/>
        </w:rPr>
        <w:t>、</w:t>
      </w:r>
      <w:r>
        <w:rPr>
          <w:rFonts w:hint="eastAsia" w:ascii="微软雅黑" w:hAnsi="微软雅黑" w:eastAsia="微软雅黑" w:cs="微软雅黑"/>
          <w:sz w:val="24"/>
        </w:rPr>
        <w:t>案例等培训工具设计课程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使课程通俗易懂？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80" w:lineRule="exact"/>
        <w:ind w:left="480"/>
        <w:jc w:val="both"/>
      </w:pPr>
      <w:r>
        <w:rPr>
          <w:rFonts w:hint="eastAsia" w:ascii="Wingdings-Regular" w:hAnsi="Wingdings-Regular" w:eastAsia="Wingdings-Regular" w:cs="Wingdings-Regular"/>
          <w:sz w:val="24"/>
        </w:rPr>
        <w:t>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困惑 8：如何让游戏与课程内容相结合,活跃课堂气氛？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80" w:lineRule="exact"/>
        <w:ind w:left="480"/>
        <w:jc w:val="both"/>
      </w:pPr>
      <w:r>
        <w:rPr>
          <w:rFonts w:hint="eastAsia" w:ascii="Wingdings-Regular" w:hAnsi="Wingdings-Regular" w:eastAsia="Wingdings-Regular" w:cs="Wingdings-Regular"/>
          <w:sz w:val="24"/>
        </w:rPr>
        <w:t>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困惑 9</w:t>
      </w:r>
      <w:r>
        <w:rPr>
          <w:rFonts w:hint="eastAsia" w:ascii="微软雅黑" w:hAnsi="微软雅黑" w:eastAsia="微软雅黑" w:cs="微软雅黑"/>
          <w:sz w:val="14"/>
        </w:rPr>
        <w:t>：</w:t>
      </w:r>
      <w:r>
        <w:rPr>
          <w:rFonts w:hint="eastAsia" w:ascii="微软雅黑" w:hAnsi="微软雅黑" w:eastAsia="微软雅黑" w:cs="微软雅黑"/>
          <w:sz w:val="24"/>
        </w:rPr>
        <w:t>如何通过 PPT 的专业设计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使学员加深对课程内容的理解？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80" w:lineRule="exact"/>
        <w:ind w:left="480"/>
        <w:jc w:val="both"/>
      </w:pPr>
      <w:r>
        <w:rPr>
          <w:rFonts w:hint="eastAsia" w:ascii="Wingdings-Regular" w:hAnsi="Wingdings-Regular" w:eastAsia="Wingdings-Regular" w:cs="Wingdings-Regular"/>
          <w:sz w:val="24"/>
        </w:rPr>
        <w:t>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困惑 10</w:t>
      </w:r>
      <w:r>
        <w:rPr>
          <w:rFonts w:hint="eastAsia" w:ascii="微软雅黑" w:hAnsi="微软雅黑" w:eastAsia="微软雅黑" w:cs="微软雅黑"/>
          <w:sz w:val="14"/>
        </w:rPr>
        <w:t>：</w:t>
      </w:r>
      <w:r>
        <w:rPr>
          <w:rFonts w:hint="eastAsia" w:ascii="微软雅黑" w:hAnsi="微软雅黑" w:eastAsia="微软雅黑" w:cs="微软雅黑"/>
          <w:sz w:val="24"/>
        </w:rPr>
        <w:t>如何解决 PPT 模板和辅助软件缺乏的问题？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80" w:lineRule="exact"/>
        <w:ind w:left="60"/>
        <w:jc w:val="both"/>
      </w:pPr>
      <w:r>
        <w:rPr>
          <w:rFonts w:hint="eastAsia" w:ascii="微软雅黑" w:hAnsi="微软雅黑" w:eastAsia="微软雅黑" w:cs="微软雅黑"/>
          <w:color w:val="943634"/>
          <w:sz w:val="24"/>
        </w:rPr>
        <w:t>【</w:t>
      </w:r>
      <w:r>
        <w:rPr>
          <w:rFonts w:hint="eastAsia" w:ascii="微软雅黑" w:hAnsi="微软雅黑" w:eastAsia="微软雅黑" w:cs="微软雅黑"/>
          <w:color w:val="943634"/>
          <w:sz w:val="30"/>
        </w:rPr>
        <w:t>培训目标】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20" w:lineRule="exact"/>
        <w:ind w:left="480"/>
        <w:jc w:val="both"/>
      </w:pPr>
      <w:r>
        <w:rPr>
          <w:rFonts w:hint="eastAsia" w:ascii="Wingdings-Regular" w:hAnsi="Wingdings-Regular" w:eastAsia="Wingdings-Regular" w:cs="Wingdings-Regular"/>
          <w:sz w:val="24"/>
        </w:rPr>
        <w:t>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能对比知识转移三大学派的优缺点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240" w:lineRule="exact"/>
        <w:ind w:left="480"/>
        <w:jc w:val="both"/>
      </w:pPr>
      <w:r>
        <w:rPr>
          <w:rFonts w:hint="eastAsia" w:ascii="Wingdings-Regular" w:hAnsi="Wingdings-Regular" w:eastAsia="Wingdings-Regular" w:cs="Wingdings-Regular"/>
          <w:sz w:val="24"/>
        </w:rPr>
        <w:t>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了解成年人学习的五个的特点并灵活运用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480"/>
        <w:jc w:val="both"/>
      </w:pPr>
      <w:r>
        <w:rPr>
          <w:rFonts w:hint="eastAsia" w:ascii="Wingdings-Regular" w:hAnsi="Wingdings-Regular" w:eastAsia="Wingdings-Regular" w:cs="Wingdings-Regular"/>
          <w:sz w:val="24"/>
        </w:rPr>
        <w:t>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能列出四类课前准备的内容和注意事项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480"/>
        <w:jc w:val="both"/>
      </w:pPr>
      <w:r>
        <w:rPr>
          <w:rFonts w:hint="eastAsia" w:ascii="Wingdings-Regular" w:hAnsi="Wingdings-Regular" w:eastAsia="Wingdings-Regular" w:cs="Wingdings-Regular"/>
          <w:sz w:val="24"/>
        </w:rPr>
        <w:t>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能写出三大课程逻辑的使用方法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480"/>
        <w:jc w:val="both"/>
      </w:pPr>
      <w:r>
        <w:rPr>
          <w:rFonts w:hint="eastAsia" w:ascii="Wingdings-Regular" w:hAnsi="Wingdings-Regular" w:eastAsia="Wingdings-Regular" w:cs="Wingdings-Regular"/>
          <w:sz w:val="24"/>
        </w:rPr>
        <w:t>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掌握课件开发的六大步骤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480"/>
        <w:jc w:val="both"/>
      </w:pPr>
      <w:r>
        <w:rPr>
          <w:rFonts w:hint="eastAsia" w:ascii="Wingdings-Regular" w:hAnsi="Wingdings-Regular" w:eastAsia="Wingdings-Regular" w:cs="Wingdings-Regular"/>
          <w:sz w:val="24"/>
        </w:rPr>
        <w:t>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灵活运用 PPT 制作的六大攻略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280" w:lineRule="exact"/>
        <w:ind w:left="480"/>
        <w:jc w:val="both"/>
      </w:pPr>
      <w:r>
        <w:rPr>
          <w:rFonts w:hint="eastAsia" w:ascii="Wingdings-Regular" w:hAnsi="Wingdings-Regular" w:eastAsia="Wingdings-Regular" w:cs="Wingdings-Regular"/>
          <w:sz w:val="24"/>
        </w:rPr>
        <w:t>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了解 PPT 播放及二种辅助软件使用</w:t>
      </w:r>
    </w:p>
    <w:p>
      <w:pPr>
        <w:sectPr>
          <w:pgSz w:w="11900" w:h="16820"/>
          <w:pgMar w:top="0" w:right="960" w:bottom="0" w:left="1200" w:header="720" w:footer="720" w:gutter="0"/>
          <w:cols w:space="720" w:num="1"/>
        </w:sectPr>
      </w:pPr>
    </w:p>
    <w:p>
      <w:pPr>
        <w:spacing w:line="1" w:lineRule="exact"/>
        <w:rPr>
          <w:rFonts w:hint="eastAsia" w:ascii="Arial" w:hAnsi="Arial" w:eastAsia="Arial" w:cs="Arial"/>
          <w:sz w:val="1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40" w:lineRule="exact"/>
        <w:ind w:left="7260"/>
        <w:jc w:val="both"/>
      </w:pPr>
      <w:r>
        <w:rPr>
          <w:rFonts w:hint="eastAsia" w:ascii="微软雅黑" w:hAnsi="微软雅黑" w:eastAsia="微软雅黑" w:cs="微软雅黑"/>
          <w:color w:val="808080"/>
          <w:sz w:val="21"/>
        </w:rPr>
        <w:t>钮东涛顾问讲师课程大纲</w:t>
      </w:r>
      <w: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622300</wp:posOffset>
                </wp:positionH>
                <wp:positionV relativeFrom="page">
                  <wp:posOffset>812800</wp:posOffset>
                </wp:positionV>
                <wp:extent cx="6413500" cy="12700"/>
                <wp:effectExtent l="0" t="0" r="22225" b="31115"/>
                <wp:wrapNone/>
                <wp:docPr id="14" name="shape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1350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3500" h="12700">
                              <a:moveTo>
                                <a:pt x="634" y="11176"/>
                              </a:moveTo>
                              <a:lnTo>
                                <a:pt x="6401434" y="11176"/>
                              </a:lnTo>
                            </a:path>
                          </a:pathLst>
                        </a:custGeom>
                        <a:ln>
                          <a:solidFill>
                            <a:srgbClr val="953735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14" o:spid="_x0000_s1026" o:spt="100" style="position:absolute;left:0pt;margin-left:49pt;margin-top:64pt;height:1pt;width:505pt;mso-position-horizontal-relative:page;mso-position-vertical-relative:page;z-index:-251656192;mso-width-relative:page;mso-height-relative:page;" filled="f" stroked="t" coordsize="6413500,12700" o:gfxdata="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" path="m634,11176l6401434,11176e">
                <v:fill on="f" focussize="0,0"/>
                <v:stroke color="#953735" joinstyle="round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page">
                  <wp:posOffset>622300</wp:posOffset>
                </wp:positionH>
                <wp:positionV relativeFrom="page">
                  <wp:posOffset>10261600</wp:posOffset>
                </wp:positionV>
                <wp:extent cx="6350000" cy="12700"/>
                <wp:effectExtent l="0" t="0" r="22225" b="31115"/>
                <wp:wrapNone/>
                <wp:docPr id="15" name="shape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0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50000" h="12700">
                              <a:moveTo>
                                <a:pt x="10794" y="8013"/>
                              </a:moveTo>
                              <a:lnTo>
                                <a:pt x="6346825" y="8013"/>
                              </a:lnTo>
                            </a:path>
                          </a:pathLst>
                        </a:custGeom>
                        <a:ln>
                          <a:solidFill>
                            <a:srgbClr val="953735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15" o:spid="_x0000_s1026" o:spt="100" style="position:absolute;left:0pt;margin-left:49pt;margin-top:808pt;height:1pt;width:500pt;mso-position-horizontal-relative:page;mso-position-vertical-relative:page;z-index:-251655168;mso-width-relative:page;mso-height-relative:page;" filled="f" stroked="t" coordsize="6350000,12700" o:gfxdata="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" path="m10794,8013l6346825,8013e">
                <v:fill on="f" focussize="0,0"/>
                <v:stroke color="#953735" joinstyle="round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787400</wp:posOffset>
                </wp:positionH>
                <wp:positionV relativeFrom="page">
                  <wp:posOffset>825500</wp:posOffset>
                </wp:positionV>
                <wp:extent cx="6083300" cy="25400"/>
                <wp:effectExtent l="0" t="0" r="22225" b="31115"/>
                <wp:wrapNone/>
                <wp:docPr id="13" name="shape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83300" cy="254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13" o:spid="_x0000_s1026" o:spt="1" style="position:absolute;left:0pt;margin-left:62pt;margin-top:65pt;height:2pt;width:479pt;mso-position-horizontal-relative:page;mso-position-vertical-relative:page;z-index:-251657216;mso-width-relative:page;mso-height-relative:page;" fillcolor="#000000" filled="t" stroked="f" coordsize="21600,21600" o:gfxdata="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  <w:r>
        <w:drawing>
          <wp:anchor distT="0" distB="0" distL="114300" distR="114300" simplePos="0" relativeHeight="251662336" behindDoc="1" locked="0" layoutInCell="1" allowOverlap="1">
            <wp:simplePos x="0" y="0"/>
            <wp:positionH relativeFrom="page">
              <wp:posOffset>4737100</wp:posOffset>
            </wp:positionH>
            <wp:positionV relativeFrom="page">
              <wp:posOffset>4965700</wp:posOffset>
            </wp:positionV>
            <wp:extent cx="2667000" cy="1752600"/>
            <wp:effectExtent l="0" t="0" r="0" b="0"/>
            <wp:wrapNone/>
            <wp:docPr id="17" name="image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667000" cy="1752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00" w:lineRule="exact"/>
        <w:ind w:left="60"/>
        <w:jc w:val="both"/>
      </w:pPr>
      <w:r>
        <w:rPr>
          <w:rFonts w:hint="eastAsia" w:ascii="微软雅黑" w:hAnsi="微软雅黑" w:eastAsia="微软雅黑" w:cs="微软雅黑"/>
          <w:color w:val="943634"/>
          <w:sz w:val="18"/>
        </w:rPr>
        <w:t>【</w:t>
      </w:r>
      <w:r>
        <w:rPr>
          <w:rFonts w:hint="eastAsia" w:ascii="微软雅黑" w:hAnsi="微软雅黑" w:eastAsia="微软雅黑" w:cs="微软雅黑"/>
          <w:color w:val="943634"/>
          <w:sz w:val="30"/>
        </w:rPr>
        <w:t>培训时间及形式】</w:t>
      </w:r>
      <w:r>
        <w:rPr>
          <w:rFonts w:hint="eastAsia" w:ascii="微软雅黑" w:hAnsi="微软雅黑" w:eastAsia="微软雅黑" w:cs="微软雅黑"/>
          <w:color w:val="943634"/>
          <w:sz w:val="24"/>
        </w:rPr>
        <w:t xml:space="preserve">  2-3 天（6 小时/天）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520" w:lineRule="exact"/>
        <w:ind w:left="480" w:right="0" w:firstLine="480"/>
        <w:jc w:val="both"/>
      </w:pPr>
      <w:r>
        <w:rPr>
          <w:rFonts w:hint="eastAsia" w:ascii="微软雅黑" w:hAnsi="微软雅黑" w:eastAsia="微软雅黑" w:cs="微软雅黑"/>
          <w:sz w:val="24"/>
        </w:rPr>
        <w:t>课程采用混合式学习方式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包含讲授</w:t>
      </w:r>
      <w:r>
        <w:rPr>
          <w:rFonts w:hint="eastAsia" w:ascii="微软雅黑" w:hAnsi="微软雅黑" w:eastAsia="微软雅黑" w:cs="微软雅黑"/>
          <w:sz w:val="10"/>
        </w:rPr>
        <w:t>、</w:t>
      </w:r>
      <w:r>
        <w:rPr>
          <w:rFonts w:hint="eastAsia" w:ascii="微软雅黑" w:hAnsi="微软雅黑" w:eastAsia="微软雅黑" w:cs="微软雅黑"/>
          <w:sz w:val="24"/>
        </w:rPr>
        <w:t>案例研究</w:t>
      </w:r>
      <w:r>
        <w:rPr>
          <w:rFonts w:hint="eastAsia" w:ascii="微软雅黑" w:hAnsi="微软雅黑" w:eastAsia="微软雅黑" w:cs="微软雅黑"/>
          <w:sz w:val="10"/>
        </w:rPr>
        <w:t>、</w:t>
      </w:r>
      <w:r>
        <w:rPr>
          <w:rFonts w:hint="eastAsia" w:ascii="微软雅黑" w:hAnsi="微软雅黑" w:eastAsia="微软雅黑" w:cs="微软雅黑"/>
          <w:sz w:val="24"/>
        </w:rPr>
        <w:t>小组讨论</w:t>
      </w:r>
      <w:r>
        <w:rPr>
          <w:rFonts w:hint="eastAsia" w:ascii="微软雅黑" w:hAnsi="微软雅黑" w:eastAsia="微软雅黑" w:cs="微软雅黑"/>
          <w:sz w:val="10"/>
        </w:rPr>
        <w:t>、</w:t>
      </w:r>
      <w:r>
        <w:rPr>
          <w:rFonts w:hint="eastAsia" w:ascii="微软雅黑" w:hAnsi="微软雅黑" w:eastAsia="微软雅黑" w:cs="微软雅黑"/>
          <w:sz w:val="24"/>
        </w:rPr>
        <w:t>角色扮演</w:t>
      </w:r>
      <w:r>
        <w:rPr>
          <w:rFonts w:hint="eastAsia" w:ascii="微软雅黑" w:hAnsi="微软雅黑" w:eastAsia="微软雅黑" w:cs="微软雅黑"/>
          <w:sz w:val="10"/>
        </w:rPr>
        <w:t>、</w:t>
      </w:r>
      <w:r>
        <w:rPr>
          <w:rFonts w:hint="eastAsia" w:ascii="微软雅黑" w:hAnsi="微软雅黑" w:eastAsia="微软雅黑" w:cs="微软雅黑"/>
          <w:sz w:val="24"/>
        </w:rPr>
        <w:t>工作模型演练等形式</w:t>
      </w:r>
      <w:r>
        <w:rPr>
          <w:rFonts w:hint="eastAsia" w:ascii="微软雅黑" w:hAnsi="微软雅黑" w:eastAsia="微软雅黑" w:cs="微软雅黑"/>
          <w:sz w:val="10"/>
        </w:rPr>
        <w:t>。</w:t>
      </w:r>
      <w:r>
        <w:rPr>
          <w:rFonts w:hint="eastAsia" w:ascii="微软雅黑" w:hAnsi="微软雅黑" w:eastAsia="微软雅黑" w:cs="微软雅黑"/>
          <w:sz w:val="24"/>
        </w:rPr>
        <w:t>打造生动的课堂氛围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课程注重实战和实操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适当减少纯粹的理论说教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强调解决工作中的问题和学员的</w:t>
      </w:r>
      <w:r>
        <w:rPr>
          <w:rFonts w:hint="eastAsia" w:ascii="微软雅黑" w:hAnsi="微软雅黑" w:eastAsia="微软雅黑" w:cs="微软雅黑"/>
          <w:sz w:val="10"/>
        </w:rPr>
        <w:t>“</w:t>
      </w:r>
      <w:r>
        <w:rPr>
          <w:rFonts w:hint="eastAsia" w:ascii="微软雅黑" w:hAnsi="微软雅黑" w:eastAsia="微软雅黑" w:cs="微软雅黑"/>
          <w:sz w:val="24"/>
        </w:rPr>
        <w:t>行为改变</w:t>
      </w:r>
      <w:r>
        <w:rPr>
          <w:rFonts w:hint="eastAsia" w:ascii="微软雅黑" w:hAnsi="微软雅黑" w:eastAsia="微软雅黑" w:cs="微软雅黑"/>
          <w:sz w:val="10"/>
        </w:rPr>
        <w:t>”。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60"/>
        <w:jc w:val="both"/>
      </w:pPr>
      <w:r>
        <w:rPr>
          <w:rFonts w:hint="eastAsia" w:ascii="微软雅黑" w:hAnsi="微软雅黑" w:eastAsia="微软雅黑" w:cs="微软雅黑"/>
          <w:color w:val="943634"/>
          <w:sz w:val="30"/>
        </w:rPr>
        <w:t>【讲师风格】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60" w:lineRule="exact"/>
        <w:ind w:left="900" w:right="0" w:firstLine="480"/>
        <w:jc w:val="both"/>
      </w:pPr>
      <w:r>
        <w:rPr>
          <w:rFonts w:hint="eastAsia" w:ascii="微软雅黑" w:hAnsi="微软雅黑" w:eastAsia="微软雅黑" w:cs="微软雅黑"/>
          <w:sz w:val="24"/>
        </w:rPr>
        <w:t>钮东涛实战派讲师</w:t>
      </w:r>
      <w:r>
        <w:rPr>
          <w:rFonts w:hint="eastAsia" w:ascii="微软雅黑" w:hAnsi="微软雅黑" w:eastAsia="微软雅黑" w:cs="微软雅黑"/>
          <w:sz w:val="10"/>
        </w:rPr>
        <w:t>。</w:t>
      </w:r>
      <w:r>
        <w:rPr>
          <w:rFonts w:hint="eastAsia" w:ascii="微软雅黑" w:hAnsi="微软雅黑" w:eastAsia="微软雅黑" w:cs="微软雅黑"/>
          <w:sz w:val="24"/>
        </w:rPr>
        <w:t>授课内容案例多；干货多；逻辑性强</w:t>
      </w:r>
      <w:r>
        <w:rPr>
          <w:rFonts w:hint="eastAsia" w:ascii="微软雅黑" w:hAnsi="微软雅黑" w:eastAsia="微软雅黑" w:cs="微软雅黑"/>
          <w:sz w:val="10"/>
        </w:rPr>
        <w:t>。</w:t>
      </w:r>
      <w:r>
        <w:rPr>
          <w:rFonts w:hint="eastAsia" w:ascii="微软雅黑" w:hAnsi="微软雅黑" w:eastAsia="微软雅黑" w:cs="微软雅黑"/>
          <w:sz w:val="24"/>
        </w:rPr>
        <w:t>授课方式深入浅出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抓痛点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解决实际问题</w:t>
      </w:r>
      <w:r>
        <w:rPr>
          <w:rFonts w:hint="eastAsia" w:ascii="微软雅黑" w:hAnsi="微软雅黑" w:eastAsia="微软雅黑" w:cs="微软雅黑"/>
          <w:sz w:val="10"/>
        </w:rPr>
        <w:t>。</w:t>
      </w:r>
      <w:r>
        <w:rPr>
          <w:rFonts w:hint="eastAsia" w:ascii="微软雅黑" w:hAnsi="微软雅黑" w:eastAsia="微软雅黑" w:cs="微软雅黑"/>
          <w:sz w:val="24"/>
        </w:rPr>
        <w:t>授课形式变化多样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互动性强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富有激情和号召力</w:t>
      </w:r>
      <w:r>
        <w:rPr>
          <w:rFonts w:hint="eastAsia" w:ascii="微软雅黑" w:hAnsi="微软雅黑" w:eastAsia="微软雅黑" w:cs="微软雅黑"/>
          <w:sz w:val="10"/>
        </w:rPr>
        <w:t>。</w:t>
      </w:r>
      <w:r>
        <w:rPr>
          <w:rFonts w:hint="eastAsia" w:ascii="微软雅黑" w:hAnsi="微软雅黑" w:eastAsia="微软雅黑" w:cs="微软雅黑"/>
          <w:sz w:val="24"/>
        </w:rPr>
        <w:t>用人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240" w:lineRule="exact"/>
        <w:ind w:left="900"/>
        <w:jc w:val="both"/>
      </w:pPr>
      <w:r>
        <w:rPr>
          <w:rFonts w:hint="eastAsia" w:ascii="微软雅黑" w:hAnsi="微软雅黑" w:eastAsia="微软雅黑" w:cs="微软雅黑"/>
          <w:sz w:val="24"/>
        </w:rPr>
        <w:t>格魅力吸引和感染学员</w:t>
      </w:r>
      <w:r>
        <w:rPr>
          <w:rFonts w:hint="eastAsia" w:ascii="微软雅黑" w:hAnsi="微软雅黑" w:eastAsia="微软雅黑" w:cs="微软雅黑"/>
          <w:sz w:val="10"/>
        </w:rPr>
        <w:t>。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60" w:lineRule="exact"/>
        <w:ind w:left="60"/>
        <w:jc w:val="both"/>
      </w:pPr>
      <w:r>
        <w:rPr>
          <w:rFonts w:hint="eastAsia" w:ascii="微软雅黑" w:hAnsi="微软雅黑" w:eastAsia="微软雅黑" w:cs="微软雅黑"/>
          <w:color w:val="943634"/>
          <w:sz w:val="24"/>
        </w:rPr>
        <w:t>【</w:t>
      </w:r>
      <w:r>
        <w:rPr>
          <w:rFonts w:hint="eastAsia" w:ascii="微软雅黑" w:hAnsi="微软雅黑" w:eastAsia="微软雅黑" w:cs="微软雅黑"/>
          <w:color w:val="943634"/>
          <w:sz w:val="30"/>
        </w:rPr>
        <w:t>培训内容大纲】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00" w:lineRule="exact"/>
        <w:ind w:left="480"/>
        <w:jc w:val="both"/>
      </w:pPr>
      <w:r>
        <w:rPr>
          <w:rFonts w:hint="eastAsia" w:ascii="微软雅黑" w:hAnsi="微软雅黑" w:eastAsia="微软雅黑" w:cs="微软雅黑"/>
          <w:sz w:val="24"/>
        </w:rPr>
        <w:t>模块</w:t>
      </w:r>
      <w:r>
        <w:rPr>
          <w:rFonts w:hint="eastAsia" w:ascii="微软雅黑" w:hAnsi="微软雅黑" w:eastAsia="微软雅黑" w:cs="微软雅黑"/>
          <w:sz w:val="10"/>
        </w:rPr>
        <w:t>一：</w:t>
      </w:r>
      <w:r>
        <w:rPr>
          <w:rFonts w:hint="eastAsia" w:ascii="微软雅黑" w:hAnsi="微软雅黑" w:eastAsia="微软雅黑" w:cs="微软雅黑"/>
          <w:sz w:val="24"/>
        </w:rPr>
        <w:t>知识转移的三大学派及成年人学习特点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00" w:lineRule="exact"/>
        <w:ind w:left="1320"/>
        <w:jc w:val="both"/>
      </w:pPr>
      <w:r>
        <w:rPr>
          <w:rFonts w:hint="eastAsia" w:ascii="Wingdings-Regular" w:hAnsi="Wingdings-Regular" w:eastAsia="Wingdings-Regular" w:cs="Wingdings-Regular"/>
          <w:sz w:val="24"/>
        </w:rPr>
        <w:t>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核心主张之一：行为主义-驯兽理论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1320"/>
        <w:jc w:val="both"/>
      </w:pPr>
      <w:r>
        <w:rPr>
          <w:rFonts w:hint="eastAsia" w:ascii="Wingdings-Regular" w:hAnsi="Wingdings-Regular" w:eastAsia="Wingdings-Regular" w:cs="Wingdings-Regular"/>
          <w:sz w:val="24"/>
        </w:rPr>
        <w:t>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核心主张之二：认知主义-砌墙理论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240" w:lineRule="exact"/>
        <w:ind w:left="1320"/>
        <w:jc w:val="both"/>
      </w:pPr>
      <w:r>
        <w:rPr>
          <w:rFonts w:hint="eastAsia" w:ascii="Wingdings-Regular" w:hAnsi="Wingdings-Regular" w:eastAsia="Wingdings-Regular" w:cs="Wingdings-Regular"/>
          <w:sz w:val="24"/>
        </w:rPr>
        <w:t>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核心主张之三：建构主义-浇花理论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1320"/>
        <w:jc w:val="both"/>
      </w:pPr>
      <w:r>
        <w:rPr>
          <w:rFonts w:hint="eastAsia" w:ascii="Wingdings-Regular" w:hAnsi="Wingdings-Regular" w:eastAsia="Wingdings-Regular" w:cs="Wingdings-Regular"/>
          <w:sz w:val="24"/>
        </w:rPr>
        <w:t>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成年人学习的五大特点及在培训中的应用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40" w:lineRule="exact"/>
        <w:ind w:left="560"/>
        <w:jc w:val="both"/>
      </w:pPr>
      <w:r>
        <w:rPr>
          <w:rFonts w:hint="eastAsia" w:ascii="微软雅黑" w:hAnsi="微软雅黑" w:eastAsia="微软雅黑" w:cs="微软雅黑"/>
          <w:sz w:val="24"/>
        </w:rPr>
        <w:t>模块二: 课件开发的六大步骤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1320"/>
        <w:jc w:val="both"/>
      </w:pPr>
      <w:r>
        <w:rPr>
          <w:rFonts w:hint="eastAsia" w:ascii="Wingdings-Regular" w:hAnsi="Wingdings-Regular" w:eastAsia="Wingdings-Regular" w:cs="Wingdings-Regular"/>
          <w:sz w:val="24"/>
        </w:rPr>
        <w:t>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课件开发的六大步骤之一：需求分析及课程主题确定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240" w:lineRule="exact"/>
        <w:ind w:left="1320"/>
        <w:jc w:val="both"/>
      </w:pPr>
      <w:r>
        <w:rPr>
          <w:rFonts w:hint="eastAsia" w:ascii="Wingdings-Regular" w:hAnsi="Wingdings-Regular" w:eastAsia="Wingdings-Regular" w:cs="Wingdings-Regular"/>
          <w:sz w:val="24"/>
        </w:rPr>
        <w:t>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课件开发的六大步骤之二：课程目标确定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1320"/>
        <w:jc w:val="both"/>
      </w:pPr>
      <w:r>
        <w:rPr>
          <w:rFonts w:hint="eastAsia" w:ascii="Wingdings-Regular" w:hAnsi="Wingdings-Regular" w:eastAsia="Wingdings-Regular" w:cs="Wingdings-Regular"/>
          <w:sz w:val="24"/>
        </w:rPr>
        <w:t>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课件开发的六大步骤之三：课程纲要及逻辑的设定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1320"/>
        <w:jc w:val="both"/>
      </w:pPr>
      <w:r>
        <w:rPr>
          <w:rFonts w:hint="eastAsia" w:ascii="Wingdings-Regular" w:hAnsi="Wingdings-Regular" w:eastAsia="Wingdings-Regular" w:cs="Wingdings-Regular"/>
          <w:sz w:val="24"/>
        </w:rPr>
        <w:t>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课件开发的六大步骤之四：培训课件检查与审核流程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1320"/>
        <w:jc w:val="both"/>
      </w:pPr>
      <w:r>
        <w:rPr>
          <w:rFonts w:hint="eastAsia" w:ascii="Wingdings-Regular" w:hAnsi="Wingdings-Regular" w:eastAsia="Wingdings-Regular" w:cs="Wingdings-Regular"/>
          <w:sz w:val="24"/>
        </w:rPr>
        <w:t>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课件开发的六大步骤之五</w:t>
      </w:r>
      <w:r>
        <w:rPr>
          <w:rFonts w:hint="eastAsia" w:ascii="微软雅黑" w:hAnsi="微软雅黑" w:eastAsia="微软雅黑" w:cs="微软雅黑"/>
          <w:sz w:val="14"/>
        </w:rPr>
        <w:t>：</w:t>
      </w:r>
      <w:r>
        <w:rPr>
          <w:rFonts w:hint="eastAsia" w:ascii="微软雅黑" w:hAnsi="微软雅黑" w:eastAsia="微软雅黑" w:cs="微软雅黑"/>
          <w:sz w:val="24"/>
        </w:rPr>
        <w:t>讲师试讲与案例填充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1320"/>
        <w:jc w:val="both"/>
      </w:pPr>
      <w:r>
        <w:rPr>
          <w:rFonts w:hint="eastAsia" w:ascii="Wingdings-Regular" w:hAnsi="Wingdings-Regular" w:eastAsia="Wingdings-Regular" w:cs="Wingdings-Regular"/>
          <w:sz w:val="24"/>
        </w:rPr>
        <w:t>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课件开发的六大步骤之六：课程定版及修订要点</w:t>
      </w:r>
    </w:p>
    <w:p>
      <w:pPr>
        <w:sectPr>
          <w:pgSz w:w="11900" w:h="16820"/>
          <w:pgMar w:top="0" w:right="960" w:bottom="0" w:left="1200" w:header="720" w:footer="720" w:gutter="0"/>
          <w:cols w:space="720" w:num="1"/>
        </w:sectPr>
      </w:pPr>
    </w:p>
    <w:p>
      <w:pPr>
        <w:spacing w:line="1" w:lineRule="exact"/>
        <w:rPr>
          <w:rFonts w:hint="eastAsia" w:ascii="Arial" w:hAnsi="Arial" w:eastAsia="Arial" w:cs="Arial"/>
          <w:sz w:val="1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40" w:lineRule="exact"/>
        <w:ind w:left="7260"/>
        <w:jc w:val="both"/>
      </w:pPr>
      <w:r>
        <w:rPr>
          <w:rFonts w:hint="eastAsia" w:ascii="微软雅黑" w:hAnsi="微软雅黑" w:eastAsia="微软雅黑" w:cs="微软雅黑"/>
          <w:color w:val="808080"/>
          <w:sz w:val="21"/>
        </w:rPr>
        <w:t>钮东涛顾问讲师课程大纲</w:t>
      </w:r>
      <w: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622300</wp:posOffset>
                </wp:positionH>
                <wp:positionV relativeFrom="page">
                  <wp:posOffset>812800</wp:posOffset>
                </wp:positionV>
                <wp:extent cx="6413500" cy="12700"/>
                <wp:effectExtent l="0" t="0" r="22225" b="31115"/>
                <wp:wrapNone/>
                <wp:docPr id="19" name="shape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1350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3500" h="12700">
                              <a:moveTo>
                                <a:pt x="634" y="11176"/>
                              </a:moveTo>
                              <a:lnTo>
                                <a:pt x="6401434" y="11176"/>
                              </a:lnTo>
                            </a:path>
                          </a:pathLst>
                        </a:custGeom>
                        <a:ln>
                          <a:solidFill>
                            <a:srgbClr val="953735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19" o:spid="_x0000_s1026" o:spt="100" style="position:absolute;left:0pt;margin-left:49pt;margin-top:64pt;height:1pt;width:505pt;mso-position-horizontal-relative:page;mso-position-vertical-relative:page;z-index:-251656192;mso-width-relative:page;mso-height-relative:page;" filled="f" stroked="t" coordsize="6413500,12700" o:gfxdata="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" path="m634,11176l6401434,11176e">
                <v:fill on="f" focussize="0,0"/>
                <v:stroke color="#953735" joinstyle="round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page">
                  <wp:posOffset>622300</wp:posOffset>
                </wp:positionH>
                <wp:positionV relativeFrom="page">
                  <wp:posOffset>10261600</wp:posOffset>
                </wp:positionV>
                <wp:extent cx="6350000" cy="12700"/>
                <wp:effectExtent l="0" t="0" r="22225" b="31115"/>
                <wp:wrapNone/>
                <wp:docPr id="20" name="shape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0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50000" h="12700">
                              <a:moveTo>
                                <a:pt x="10794" y="8013"/>
                              </a:moveTo>
                              <a:lnTo>
                                <a:pt x="6346825" y="8013"/>
                              </a:lnTo>
                            </a:path>
                          </a:pathLst>
                        </a:custGeom>
                        <a:ln>
                          <a:solidFill>
                            <a:srgbClr val="953735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20" o:spid="_x0000_s1026" o:spt="100" style="position:absolute;left:0pt;margin-left:49pt;margin-top:808pt;height:1pt;width:500pt;mso-position-horizontal-relative:page;mso-position-vertical-relative:page;z-index:-251655168;mso-width-relative:page;mso-height-relative:page;" filled="f" stroked="t" coordsize="6350000,12700" o:gfxdata="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CqX8+nWAAAADQEAAA8AAAAAAAAAAQAgAAAAIgAAAGRy&#10;cy9kb3ducmV2LnhtbFBLAQIUABQAAAAIAIdO4kAYI+HzeQIAADAFAAAOAAAAAAAAAAEAIAAAACUB&#10;AABkcnMvZTJvRG9jLnhtbFBLBQYAAAAABgAGAFkBAAAQBgAAAAA=&#10;" path="m10794,8013l6346825,8013e">
                <v:fill on="f" focussize="0,0"/>
                <v:stroke color="#953735" joinstyle="round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787400</wp:posOffset>
                </wp:positionH>
                <wp:positionV relativeFrom="page">
                  <wp:posOffset>825500</wp:posOffset>
                </wp:positionV>
                <wp:extent cx="6083300" cy="25400"/>
                <wp:effectExtent l="0" t="0" r="22225" b="31115"/>
                <wp:wrapNone/>
                <wp:docPr id="18" name="shape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83300" cy="254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18" o:spid="_x0000_s1026" o:spt="1" style="position:absolute;left:0pt;margin-left:62pt;margin-top:65pt;height:2pt;width:479pt;mso-position-horizontal-relative:page;mso-position-vertical-relative:page;z-index:-251657216;mso-width-relative:page;mso-height-relative:page;" fillcolor="#000000" filled="t" stroked="f" coordsize="21600,21600" o:gfxdata="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page">
              <wp:posOffset>4406900</wp:posOffset>
            </wp:positionH>
            <wp:positionV relativeFrom="page">
              <wp:posOffset>2273300</wp:posOffset>
            </wp:positionV>
            <wp:extent cx="2755900" cy="2197100"/>
            <wp:effectExtent l="0" t="0" r="0" b="0"/>
            <wp:wrapNone/>
            <wp:docPr id="22" name="image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2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755900" cy="2197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40" w:lineRule="exact"/>
        <w:ind w:left="560"/>
        <w:jc w:val="both"/>
      </w:pPr>
      <w:r>
        <w:rPr>
          <w:rFonts w:hint="eastAsia" w:ascii="微软雅黑" w:hAnsi="微软雅黑" w:eastAsia="微软雅黑" w:cs="微软雅黑"/>
          <w:sz w:val="24"/>
        </w:rPr>
        <w:t>模块三: PPT 设计与制作的六大攻略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1400"/>
        <w:jc w:val="both"/>
      </w:pPr>
      <w:r>
        <w:rPr>
          <w:rFonts w:hint="eastAsia" w:ascii="Wingdings-Regular" w:hAnsi="Wingdings-Regular" w:eastAsia="Wingdings-Regular" w:cs="Wingdings-Regular"/>
          <w:sz w:val="24"/>
        </w:rPr>
        <w:t>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问题梳理与标准树立:菜鸟与高手的区别是什么?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240" w:lineRule="exact"/>
        <w:ind w:left="1400"/>
        <w:jc w:val="both"/>
      </w:pPr>
      <w:r>
        <w:rPr>
          <w:rFonts w:hint="eastAsia" w:ascii="Wingdings-Regular" w:hAnsi="Wingdings-Regular" w:eastAsia="Wingdings-Regular" w:cs="Wingdings-Regular"/>
          <w:sz w:val="24"/>
        </w:rPr>
        <w:t>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攻略一：大段文字如何简化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1400"/>
        <w:jc w:val="both"/>
      </w:pPr>
      <w:r>
        <w:rPr>
          <w:rFonts w:hint="eastAsia" w:ascii="Wingdings-Regular" w:hAnsi="Wingdings-Regular" w:eastAsia="Wingdings-Regular" w:cs="Wingdings-Regular"/>
          <w:sz w:val="24"/>
        </w:rPr>
        <w:t>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攻略二:大量信息如何模块化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1400"/>
        <w:jc w:val="both"/>
      </w:pPr>
      <w:r>
        <w:rPr>
          <w:rFonts w:hint="eastAsia" w:ascii="Wingdings-Regular" w:hAnsi="Wingdings-Regular" w:eastAsia="Wingdings-Regular" w:cs="Wingdings-Regular"/>
          <w:sz w:val="24"/>
        </w:rPr>
        <w:t>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攻略三:流水账如何流程化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1400"/>
        <w:jc w:val="both"/>
      </w:pPr>
      <w:r>
        <w:rPr>
          <w:rFonts w:hint="eastAsia" w:ascii="Wingdings-Regular" w:hAnsi="Wingdings-Regular" w:eastAsia="Wingdings-Regular" w:cs="Wingdings-Regular"/>
          <w:sz w:val="24"/>
        </w:rPr>
        <w:t>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攻略四:概念数据如何可视化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1400"/>
        <w:jc w:val="both"/>
      </w:pPr>
      <w:r>
        <w:rPr>
          <w:rFonts w:hint="eastAsia" w:ascii="Wingdings-Regular" w:hAnsi="Wingdings-Regular" w:eastAsia="Wingdings-Regular" w:cs="Wingdings-Regular"/>
          <w:sz w:val="24"/>
        </w:rPr>
        <w:t>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攻略五:图表信息如何视觉化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240" w:lineRule="exact"/>
        <w:ind w:left="1400"/>
        <w:jc w:val="both"/>
      </w:pPr>
      <w:r>
        <w:rPr>
          <w:rFonts w:hint="eastAsia" w:ascii="Wingdings-Regular" w:hAnsi="Wingdings-Regular" w:eastAsia="Wingdings-Regular" w:cs="Wingdings-Regular"/>
          <w:sz w:val="24"/>
        </w:rPr>
        <w:t>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攻略六:课件呈现如何逻辑化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40" w:lineRule="exact"/>
        <w:ind w:left="640"/>
        <w:jc w:val="both"/>
      </w:pPr>
      <w:r>
        <w:rPr>
          <w:rFonts w:hint="eastAsia" w:ascii="微软雅黑" w:hAnsi="微软雅黑" w:eastAsia="微软雅黑" w:cs="微软雅黑"/>
          <w:sz w:val="24"/>
        </w:rPr>
        <w:t>模块四：培训工具的设计与使用方法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1400"/>
        <w:jc w:val="both"/>
      </w:pPr>
      <w:r>
        <w:rPr>
          <w:rFonts w:hint="eastAsia" w:ascii="Wingdings-Regular" w:hAnsi="Wingdings-Regular" w:eastAsia="Wingdings-Regular" w:cs="Wingdings-Regular"/>
          <w:sz w:val="24"/>
        </w:rPr>
        <w:t>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培训工具设计方法一：实用案例的设计与使用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1400"/>
        <w:jc w:val="both"/>
      </w:pPr>
      <w:r>
        <w:rPr>
          <w:rFonts w:hint="eastAsia" w:ascii="Wingdings-Regular" w:hAnsi="Wingdings-Regular" w:eastAsia="Wingdings-Regular" w:cs="Wingdings-Regular"/>
          <w:sz w:val="24"/>
        </w:rPr>
        <w:t>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培训工具设计方法二：教学视频的设计与使用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240" w:lineRule="exact"/>
        <w:ind w:left="1400"/>
        <w:jc w:val="both"/>
      </w:pPr>
      <w:r>
        <w:rPr>
          <w:rFonts w:hint="eastAsia" w:ascii="Wingdings-Regular" w:hAnsi="Wingdings-Regular" w:eastAsia="Wingdings-Regular" w:cs="Wingdings-Regular"/>
          <w:sz w:val="24"/>
        </w:rPr>
        <w:t>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培训工具设计方法三：教学游戏的设计与使用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00" w:lineRule="exact"/>
        <w:ind w:left="800"/>
        <w:jc w:val="both"/>
      </w:pPr>
      <w:r>
        <w:rPr>
          <w:rFonts w:hint="eastAsia" w:ascii="微软雅黑" w:hAnsi="微软雅黑" w:eastAsia="微软雅黑" w:cs="微软雅黑"/>
          <w:color w:val="808080"/>
          <w:sz w:val="21"/>
        </w:rPr>
        <w:t>现场培训案例</w:t>
      </w:r>
      <w:r>
        <w:rPr>
          <w:rFonts w:hint="eastAsia" w:ascii="微软雅黑" w:hAnsi="微软雅黑" w:eastAsia="微软雅黑" w:cs="微软雅黑"/>
          <w:color w:val="808080"/>
          <w:sz w:val="20"/>
        </w:rPr>
        <w:t>：</w:t>
      </w:r>
      <w:r>
        <w:rPr>
          <w:rFonts w:hint="eastAsia" w:ascii="微软雅黑" w:hAnsi="微软雅黑" w:eastAsia="微软雅黑" w:cs="微软雅黑"/>
          <w:color w:val="808080"/>
          <w:sz w:val="21"/>
        </w:rPr>
        <w:t>将根据学员实际工作情况做设计</w:t>
      </w:r>
      <w:r>
        <w:rPr>
          <w:rFonts w:hint="eastAsia" w:ascii="微软雅黑" w:hAnsi="微软雅黑" w:eastAsia="微软雅黑" w:cs="微软雅黑"/>
          <w:color w:val="808080"/>
          <w:sz w:val="10"/>
        </w:rPr>
        <w:t>，</w:t>
      </w:r>
      <w:r>
        <w:rPr>
          <w:rFonts w:hint="eastAsia" w:ascii="微软雅黑" w:hAnsi="微软雅黑" w:eastAsia="微软雅黑" w:cs="微软雅黑"/>
          <w:color w:val="808080"/>
          <w:sz w:val="21"/>
        </w:rPr>
        <w:t>课前由钮东涛讲师做部分学员电话访谈</w:t>
      </w:r>
      <w:r>
        <w:rPr>
          <w:rFonts w:hint="eastAsia" w:ascii="微软雅黑" w:hAnsi="微软雅黑" w:eastAsia="微软雅黑" w:cs="微软雅黑"/>
          <w:color w:val="808080"/>
          <w:sz w:val="10"/>
        </w:rPr>
        <w:t>。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260" w:lineRule="exact"/>
        <w:ind w:left="640"/>
        <w:jc w:val="both"/>
      </w:pPr>
      <w:r>
        <w:rPr>
          <w:rFonts w:hint="eastAsia" w:ascii="微软雅黑" w:hAnsi="微软雅黑" w:eastAsia="微软雅黑" w:cs="微软雅黑"/>
          <w:sz w:val="24"/>
        </w:rPr>
        <w:t>模块五</w:t>
      </w:r>
      <w:r>
        <w:rPr>
          <w:rFonts w:hint="eastAsia" w:ascii="微软雅黑" w:hAnsi="微软雅黑" w:eastAsia="微软雅黑" w:cs="微软雅黑"/>
          <w:sz w:val="14"/>
        </w:rPr>
        <w:t>：</w:t>
      </w:r>
      <w:r>
        <w:rPr>
          <w:rFonts w:hint="eastAsia" w:ascii="微软雅黑" w:hAnsi="微软雅黑" w:eastAsia="微软雅黑" w:cs="微软雅黑"/>
          <w:sz w:val="24"/>
        </w:rPr>
        <w:t>学以致用+行动学习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1400"/>
        <w:jc w:val="both"/>
      </w:pPr>
      <w:r>
        <w:rPr>
          <w:rFonts w:hint="eastAsia" w:ascii="微软雅黑" w:hAnsi="微软雅黑" w:eastAsia="微软雅黑" w:cs="微软雅黑"/>
          <w:sz w:val="24"/>
        </w:rPr>
        <w:t>形式 1：学员实战问题研讨与最佳实践分享；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240" w:lineRule="exact"/>
        <w:ind w:left="1400"/>
        <w:jc w:val="both"/>
      </w:pPr>
      <w:r>
        <w:rPr>
          <w:rFonts w:hint="eastAsia" w:ascii="微软雅黑" w:hAnsi="微软雅黑" w:eastAsia="微软雅黑" w:cs="微软雅黑"/>
          <w:sz w:val="24"/>
        </w:rPr>
        <w:t>形式 2：提供世界 500 强企业模板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带领学员进行现场演练；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1400"/>
        <w:jc w:val="both"/>
      </w:pPr>
      <w:r>
        <w:rPr>
          <w:rFonts w:hint="eastAsia" w:ascii="微软雅黑" w:hAnsi="微软雅黑" w:eastAsia="微软雅黑" w:cs="微软雅黑"/>
          <w:sz w:val="24"/>
        </w:rPr>
        <w:t>形式 3：重点问题分析解析</w:t>
      </w:r>
      <w:r>
        <w:rPr>
          <w:rFonts w:hint="eastAsia" w:ascii="微软雅黑" w:hAnsi="微软雅黑" w:eastAsia="微软雅黑" w:cs="微软雅黑"/>
          <w:sz w:val="10"/>
        </w:rPr>
        <w:t>。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00" w:lineRule="exact"/>
        <w:ind w:left="1120"/>
        <w:jc w:val="both"/>
      </w:pPr>
      <w:r>
        <w:rPr>
          <w:rFonts w:hint="eastAsia" w:ascii="微软雅黑" w:hAnsi="微软雅黑" w:eastAsia="微软雅黑" w:cs="微软雅黑"/>
          <w:color w:val="7F7F7F"/>
          <w:sz w:val="21"/>
        </w:rPr>
        <w:t>本模块将根据企业实际情况由钮东涛讲师做课前深度定制访谈</w:t>
      </w:r>
      <w:r>
        <w:rPr>
          <w:rFonts w:hint="eastAsia" w:ascii="微软雅黑" w:hAnsi="微软雅黑" w:eastAsia="微软雅黑" w:cs="微软雅黑"/>
          <w:color w:val="7F7F7F"/>
          <w:sz w:val="10"/>
        </w:rPr>
        <w:t>，</w:t>
      </w:r>
      <w:r>
        <w:rPr>
          <w:rFonts w:hint="eastAsia" w:ascii="微软雅黑" w:hAnsi="微软雅黑" w:eastAsia="微软雅黑" w:cs="微软雅黑"/>
          <w:color w:val="7F7F7F"/>
          <w:sz w:val="21"/>
        </w:rPr>
        <w:t>确定实战问题解决方案</w:t>
      </w:r>
      <w:r>
        <w:rPr>
          <w:rFonts w:hint="eastAsia" w:ascii="微软雅黑" w:hAnsi="微软雅黑" w:eastAsia="微软雅黑" w:cs="微软雅黑"/>
          <w:color w:val="7F7F7F"/>
          <w:sz w:val="10"/>
        </w:rPr>
        <w:t>。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240" w:lineRule="exact"/>
        <w:ind w:left="60"/>
        <w:jc w:val="both"/>
      </w:pPr>
      <w:r>
        <w:rPr>
          <w:rFonts w:hint="eastAsia" w:ascii="微软雅黑" w:hAnsi="微软雅黑" w:eastAsia="微软雅黑" w:cs="微软雅黑"/>
          <w:color w:val="7F7F7F"/>
          <w:sz w:val="20"/>
        </w:rPr>
        <w:t>（</w:t>
      </w:r>
      <w:r>
        <w:rPr>
          <w:rFonts w:hint="eastAsia" w:ascii="微软雅黑" w:hAnsi="微软雅黑" w:eastAsia="微软雅黑" w:cs="微软雅黑"/>
          <w:color w:val="7F7F7F"/>
          <w:sz w:val="21"/>
        </w:rPr>
        <w:t>本大纲内容仅供客户参考</w:t>
      </w:r>
      <w:r>
        <w:rPr>
          <w:rFonts w:hint="eastAsia" w:ascii="微软雅黑" w:hAnsi="微软雅黑" w:eastAsia="微软雅黑" w:cs="微软雅黑"/>
          <w:color w:val="7F7F7F"/>
          <w:sz w:val="10"/>
        </w:rPr>
        <w:t>，</w:t>
      </w:r>
      <w:r>
        <w:rPr>
          <w:rFonts w:hint="eastAsia" w:ascii="微软雅黑" w:hAnsi="微软雅黑" w:eastAsia="微软雅黑" w:cs="微软雅黑"/>
          <w:color w:val="7F7F7F"/>
          <w:sz w:val="21"/>
        </w:rPr>
        <w:t>具体案例及内容将根据客户课前学员访谈或调研问卷做相应调整</w:t>
      </w:r>
      <w:r>
        <w:rPr>
          <w:rFonts w:hint="eastAsia" w:ascii="微软雅黑" w:hAnsi="微软雅黑" w:eastAsia="微软雅黑" w:cs="微软雅黑"/>
          <w:color w:val="7F7F7F"/>
          <w:sz w:val="10"/>
        </w:rPr>
        <w:t>，</w:t>
      </w:r>
      <w:r>
        <w:rPr>
          <w:rFonts w:hint="eastAsia" w:ascii="微软雅黑" w:hAnsi="微软雅黑" w:eastAsia="微软雅黑" w:cs="微软雅黑"/>
          <w:color w:val="7F7F7F"/>
          <w:sz w:val="21"/>
        </w:rPr>
        <w:t>具体内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220" w:lineRule="exact"/>
        <w:ind w:left="60"/>
        <w:jc w:val="both"/>
      </w:pPr>
      <w:r>
        <w:rPr>
          <w:rFonts w:hint="eastAsia" w:ascii="微软雅黑" w:hAnsi="微软雅黑" w:eastAsia="微软雅黑" w:cs="微软雅黑"/>
          <w:color w:val="7F7F7F"/>
          <w:sz w:val="21"/>
        </w:rPr>
        <w:t>容以培训前钮东涛讲师提供的学员手册为准</w:t>
      </w:r>
      <w:r>
        <w:rPr>
          <w:rFonts w:hint="eastAsia" w:ascii="微软雅黑" w:hAnsi="微软雅黑" w:eastAsia="微软雅黑" w:cs="微软雅黑"/>
          <w:color w:val="7F7F7F"/>
          <w:sz w:val="20"/>
        </w:rPr>
        <w:t>）</w:t>
      </w:r>
    </w:p>
    <w:p>
      <w:pPr>
        <w:sectPr>
          <w:pgSz w:w="11900" w:h="16820"/>
          <w:pgMar w:top="0" w:right="960" w:bottom="0" w:left="1200" w:header="720" w:footer="720" w:gutter="0"/>
          <w:cols w:space="720" w:num="1"/>
        </w:sectPr>
      </w:pPr>
    </w:p>
    <w:p>
      <w:pPr>
        <w:spacing w:line="1" w:lineRule="exact"/>
        <w:rPr>
          <w:rFonts w:hint="eastAsia" w:ascii="Arial" w:hAnsi="Arial" w:eastAsia="Arial" w:cs="Arial"/>
          <w:sz w:val="1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40" w:lineRule="exact"/>
        <w:ind w:left="7260"/>
        <w:jc w:val="both"/>
      </w:pPr>
      <w:r>
        <w:rPr>
          <w:rFonts w:hint="eastAsia" w:ascii="微软雅黑" w:hAnsi="微软雅黑" w:eastAsia="微软雅黑" w:cs="微软雅黑"/>
          <w:color w:val="808080"/>
          <w:sz w:val="21"/>
        </w:rPr>
        <w:t>钮东涛顾问讲师课程大纲</w:t>
      </w:r>
      <w: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622300</wp:posOffset>
                </wp:positionH>
                <wp:positionV relativeFrom="page">
                  <wp:posOffset>812800</wp:posOffset>
                </wp:positionV>
                <wp:extent cx="6413500" cy="12700"/>
                <wp:effectExtent l="0" t="0" r="22225" b="31115"/>
                <wp:wrapNone/>
                <wp:docPr id="24" name="shape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1350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3500" h="12700">
                              <a:moveTo>
                                <a:pt x="634" y="11176"/>
                              </a:moveTo>
                              <a:lnTo>
                                <a:pt x="6401434" y="11176"/>
                              </a:lnTo>
                            </a:path>
                          </a:pathLst>
                        </a:custGeom>
                        <a:ln>
                          <a:solidFill>
                            <a:srgbClr val="953735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24" o:spid="_x0000_s1026" o:spt="100" style="position:absolute;left:0pt;margin-left:49pt;margin-top:64pt;height:1pt;width:505pt;mso-position-horizontal-relative:page;mso-position-vertical-relative:page;z-index:-251656192;mso-width-relative:page;mso-height-relative:page;" filled="f" stroked="t" coordsize="6413500,12700" o:gfxdata="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" path="m634,11176l6401434,11176e">
                <v:fill on="f" focussize="0,0"/>
                <v:stroke color="#953735" joinstyle="round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page">
                  <wp:posOffset>622300</wp:posOffset>
                </wp:positionH>
                <wp:positionV relativeFrom="page">
                  <wp:posOffset>10261600</wp:posOffset>
                </wp:positionV>
                <wp:extent cx="6350000" cy="12700"/>
                <wp:effectExtent l="0" t="0" r="22225" b="31115"/>
                <wp:wrapNone/>
                <wp:docPr id="25" name="shape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0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50000" h="12700">
                              <a:moveTo>
                                <a:pt x="10794" y="8013"/>
                              </a:moveTo>
                              <a:lnTo>
                                <a:pt x="6346825" y="8013"/>
                              </a:lnTo>
                            </a:path>
                          </a:pathLst>
                        </a:custGeom>
                        <a:ln>
                          <a:solidFill>
                            <a:srgbClr val="953735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25" o:spid="_x0000_s1026" o:spt="100" style="position:absolute;left:0pt;margin-left:49pt;margin-top:808pt;height:1pt;width:500pt;mso-position-horizontal-relative:page;mso-position-vertical-relative:page;z-index:-251655168;mso-width-relative:page;mso-height-relative:page;" filled="f" stroked="t" coordsize="6350000,12700" o:gfxdata="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" path="m10794,8013l6346825,8013e">
                <v:fill on="f" focussize="0,0"/>
                <v:stroke color="#953735" joinstyle="round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787400</wp:posOffset>
                </wp:positionH>
                <wp:positionV relativeFrom="page">
                  <wp:posOffset>825500</wp:posOffset>
                </wp:positionV>
                <wp:extent cx="6083300" cy="25400"/>
                <wp:effectExtent l="0" t="0" r="22225" b="31115"/>
                <wp:wrapNone/>
                <wp:docPr id="23" name="shape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83300" cy="254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23" o:spid="_x0000_s1026" o:spt="1" style="position:absolute;left:0pt;margin-left:62pt;margin-top:65pt;height:2pt;width:479pt;mso-position-horizontal-relative:page;mso-position-vertical-relative:page;z-index:-251657216;mso-width-relative:page;mso-height-relative:page;" fillcolor="#000000" filled="t" stroked="f" coordsize="21600,21600" o:gfxdata="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page">
              <wp:posOffset>292100</wp:posOffset>
            </wp:positionH>
            <wp:positionV relativeFrom="page">
              <wp:posOffset>1193800</wp:posOffset>
            </wp:positionV>
            <wp:extent cx="3556000" cy="2984500"/>
            <wp:effectExtent l="0" t="0" r="0" b="0"/>
            <wp:wrapNone/>
            <wp:docPr id="27" name="image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27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556000" cy="2984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3360" behindDoc="0" locked="0" layoutInCell="1" allowOverlap="1">
            <wp:simplePos x="0" y="0"/>
            <wp:positionH relativeFrom="page">
              <wp:posOffset>3721100</wp:posOffset>
            </wp:positionH>
            <wp:positionV relativeFrom="page">
              <wp:posOffset>1193800</wp:posOffset>
            </wp:positionV>
            <wp:extent cx="3771900" cy="2984500"/>
            <wp:effectExtent l="0" t="0" r="0" b="0"/>
            <wp:wrapNone/>
            <wp:docPr id="28" name="image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28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771900" cy="2984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4384" behindDoc="0" locked="0" layoutInCell="1" allowOverlap="1">
            <wp:simplePos x="0" y="0"/>
            <wp:positionH relativeFrom="page">
              <wp:posOffset>4241800</wp:posOffset>
            </wp:positionH>
            <wp:positionV relativeFrom="page">
              <wp:posOffset>8267700</wp:posOffset>
            </wp:positionV>
            <wp:extent cx="2463800" cy="1841500"/>
            <wp:effectExtent l="0" t="0" r="0" b="0"/>
            <wp:wrapNone/>
            <wp:docPr id="29" name="image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29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463800" cy="184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60" w:lineRule="exact"/>
        <w:ind w:left="60"/>
        <w:jc w:val="both"/>
      </w:pPr>
      <w:r>
        <w:rPr>
          <w:rFonts w:hint="eastAsia" w:ascii="微软雅黑" w:hAnsi="微软雅黑" w:eastAsia="微软雅黑" w:cs="微软雅黑"/>
          <w:color w:val="943634"/>
          <w:sz w:val="18"/>
        </w:rPr>
        <w:t>【</w:t>
      </w:r>
      <w:r>
        <w:rPr>
          <w:rFonts w:hint="eastAsia" w:ascii="微软雅黑" w:hAnsi="微软雅黑" w:eastAsia="微软雅黑" w:cs="微软雅黑"/>
          <w:color w:val="943634"/>
          <w:sz w:val="30"/>
        </w:rPr>
        <w:t>部分训练工具】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40" w:lineRule="exact"/>
        <w:ind w:left="60"/>
        <w:jc w:val="both"/>
      </w:pPr>
      <w:r>
        <w:rPr>
          <w:rFonts w:hint="eastAsia" w:ascii="微软雅黑" w:hAnsi="微软雅黑" w:eastAsia="微软雅黑" w:cs="微软雅黑"/>
          <w:color w:val="943634"/>
          <w:sz w:val="24"/>
        </w:rPr>
        <w:t>【</w:t>
      </w:r>
      <w:r>
        <w:rPr>
          <w:rFonts w:hint="eastAsia" w:ascii="微软雅黑" w:hAnsi="微软雅黑" w:eastAsia="微软雅黑" w:cs="微软雅黑"/>
          <w:color w:val="943634"/>
          <w:sz w:val="30"/>
        </w:rPr>
        <w:t>培训效果保障措施】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480"/>
        <w:jc w:val="both"/>
      </w:pPr>
      <w:r>
        <w:rPr>
          <w:rFonts w:hint="eastAsia" w:ascii="微软雅黑" w:hAnsi="微软雅黑" w:eastAsia="微软雅黑" w:cs="微软雅黑"/>
          <w:sz w:val="30"/>
        </w:rPr>
        <w:t>措施一：独有的培训服务流程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00" w:lineRule="exact"/>
        <w:ind w:left="700"/>
        <w:jc w:val="both"/>
      </w:pPr>
      <w:r>
        <w:rPr>
          <w:rFonts w:hint="eastAsia" w:ascii="Wingdings-Regular" w:hAnsi="Wingdings-Regular" w:eastAsia="Wingdings-Regular" w:cs="Wingdings-Regular"/>
          <w:sz w:val="24"/>
        </w:rPr>
        <w:t>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课前二周做3-5 名学员访谈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进一步明确需求；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240" w:lineRule="exact"/>
        <w:ind w:left="700"/>
        <w:jc w:val="both"/>
      </w:pPr>
      <w:r>
        <w:rPr>
          <w:rFonts w:hint="eastAsia" w:ascii="Wingdings-Regular" w:hAnsi="Wingdings-Regular" w:eastAsia="Wingdings-Regular" w:cs="Wingdings-Regular"/>
          <w:sz w:val="24"/>
        </w:rPr>
        <w:t>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课前一周完成课程研发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提交学员手册；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700"/>
        <w:jc w:val="both"/>
      </w:pPr>
      <w:r>
        <w:rPr>
          <w:rFonts w:hint="eastAsia" w:ascii="Wingdings-Regular" w:hAnsi="Wingdings-Regular" w:eastAsia="Wingdings-Regular" w:cs="Wingdings-Regular"/>
          <w:sz w:val="24"/>
        </w:rPr>
        <w:t>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课后学员完成《培训后行动计划》与《行动学习项目》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700"/>
        <w:jc w:val="both"/>
      </w:pPr>
      <w:r>
        <w:rPr>
          <w:rFonts w:hint="eastAsia" w:ascii="Wingdings-Regular" w:hAnsi="Wingdings-Regular" w:eastAsia="Wingdings-Regular" w:cs="Wingdings-Regular"/>
          <w:color w:val="943634"/>
          <w:sz w:val="24"/>
        </w:rPr>
        <w:t></w:t>
      </w:r>
      <w:r>
        <w:rPr>
          <w:rFonts w:hint="eastAsia" w:ascii="Arial" w:hAnsi="Arial" w:eastAsia="Arial" w:cs="Arial"/>
          <w:color w:val="943634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根据需要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提供培训后一对多或一对一辅导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80" w:lineRule="exact"/>
        <w:ind w:left="480"/>
        <w:jc w:val="both"/>
      </w:pPr>
      <w:r>
        <w:rPr>
          <w:rFonts w:hint="eastAsia" w:ascii="微软雅黑" w:hAnsi="微软雅黑" w:eastAsia="微软雅黑" w:cs="微软雅黑"/>
          <w:sz w:val="30"/>
        </w:rPr>
        <w:t>措施二：坚守课程开发原则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240" w:lineRule="exact"/>
        <w:ind w:left="280"/>
        <w:jc w:val="both"/>
      </w:pPr>
      <w:r>
        <w:rPr>
          <w:rFonts w:hint="eastAsia" w:ascii="微软雅黑" w:hAnsi="微软雅黑" w:eastAsia="微软雅黑" w:cs="微软雅黑"/>
          <w:sz w:val="24"/>
        </w:rPr>
        <w:t>钮东涛顾问是我公司课程研发团队成员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坚持</w:t>
      </w:r>
      <w:r>
        <w:rPr>
          <w:rFonts w:hint="eastAsia" w:ascii="微软雅黑" w:hAnsi="微软雅黑" w:eastAsia="微软雅黑" w:cs="微软雅黑"/>
          <w:sz w:val="10"/>
        </w:rPr>
        <w:t>“</w:t>
      </w:r>
      <w:r>
        <w:rPr>
          <w:rFonts w:hint="eastAsia" w:ascii="微软雅黑" w:hAnsi="微软雅黑" w:eastAsia="微软雅黑" w:cs="微软雅黑"/>
          <w:sz w:val="24"/>
        </w:rPr>
        <w:t>定制化专业培训</w:t>
      </w:r>
      <w:r>
        <w:rPr>
          <w:rFonts w:hint="eastAsia" w:ascii="微软雅黑" w:hAnsi="微软雅黑" w:eastAsia="微软雅黑" w:cs="微软雅黑"/>
          <w:sz w:val="10"/>
        </w:rPr>
        <w:t>”：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60" w:lineRule="exact"/>
        <w:ind w:left="700"/>
        <w:jc w:val="both"/>
      </w:pPr>
      <w:r>
        <w:rPr>
          <w:rFonts w:hint="eastAsia" w:ascii="Wingdings-Regular" w:hAnsi="Wingdings-Regular" w:eastAsia="Wingdings-Regular" w:cs="Wingdings-Regular"/>
          <w:sz w:val="30"/>
        </w:rPr>
        <w:t></w:t>
      </w:r>
      <w:r>
        <w:rPr>
          <w:rFonts w:hint="eastAsia" w:ascii="Arial" w:hAnsi="Arial" w:eastAsia="Arial" w:cs="Arial"/>
          <w:sz w:val="26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原则一：定制化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而不是标准讲义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520" w:lineRule="exact"/>
        <w:ind w:left="700" w:right="4800"/>
        <w:jc w:val="both"/>
      </w:pPr>
      <w:r>
        <w:rPr>
          <w:rFonts w:hint="eastAsia" w:ascii="Wingdings-Regular" w:hAnsi="Wingdings-Regular" w:eastAsia="Wingdings-Regular" w:cs="Wingdings-Regular"/>
          <w:sz w:val="24"/>
        </w:rPr>
        <w:t>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原则二：实战化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而不是理论讲解</w:t>
      </w:r>
      <w:r>
        <w:rPr>
          <w:rFonts w:hint="eastAsia" w:ascii="Wingdings-Regular" w:hAnsi="Wingdings-Regular" w:eastAsia="Wingdings-Regular" w:cs="Wingdings-Regular"/>
          <w:sz w:val="24"/>
        </w:rPr>
        <w:t>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原则三</w:t>
      </w:r>
      <w:r>
        <w:rPr>
          <w:rFonts w:hint="eastAsia" w:ascii="微软雅黑" w:hAnsi="微软雅黑" w:eastAsia="微软雅黑" w:cs="微软雅黑"/>
          <w:sz w:val="14"/>
        </w:rPr>
        <w:t>：</w:t>
      </w:r>
      <w:r>
        <w:rPr>
          <w:rFonts w:hint="eastAsia" w:ascii="微软雅黑" w:hAnsi="微软雅黑" w:eastAsia="微软雅黑" w:cs="微软雅黑"/>
          <w:sz w:val="24"/>
        </w:rPr>
        <w:t>系统化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而不是单一模块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700"/>
        <w:jc w:val="both"/>
        <w:sectPr>
          <w:pgSz w:w="11900" w:h="16820"/>
          <w:pgMar w:top="0" w:right="960" w:bottom="0" w:left="1200" w:header="720" w:footer="720" w:gutter="0"/>
          <w:cols w:space="720" w:num="1"/>
        </w:sectPr>
      </w:pPr>
      <w:r>
        <w:rPr>
          <w:rFonts w:hint="eastAsia" w:ascii="Wingdings-Regular" w:hAnsi="Wingdings-Regular" w:eastAsia="Wingdings-Regular" w:cs="Wingdings-Regular"/>
          <w:sz w:val="24"/>
        </w:rPr>
        <w:t>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原则四：业务化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而不是泛泛而谈</w:t>
      </w:r>
      <w:bookmarkStart w:id="0" w:name="_GoBack"/>
      <w:bookmarkEnd w:id="0"/>
    </w:p>
    <w:p>
      <w:pPr>
        <w:autoSpaceDE w:val="0"/>
        <w:autoSpaceDN w:val="0"/>
        <w:spacing w:line="300" w:lineRule="exact"/>
        <w:jc w:val="both"/>
      </w:pPr>
    </w:p>
    <w:sectPr>
      <w:pgSz w:w="11900" w:h="16820"/>
      <w:pgMar w:top="0" w:right="0" w:bottom="0" w:left="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Wingdings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characterSpacingControl w:val="compressPunctuation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5"/>
  </w:compat>
  <w:rsids>
    <w:rsidRoot w:val="00000000"/>
    <w:rsid w:val="59EB775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99" w:name="toc 1"/>
    <w:lsdException w:uiPriority="99" w:name="toc 2"/>
    <w:lsdException w:uiPriority="99" w:name="toc 3"/>
    <w:lsdException w:uiPriority="99" w:name="toc 4"/>
    <w:lsdException w:uiPriority="99" w:name="toc 5"/>
    <w:lsdException w:uiPriority="99" w:name="toc 6"/>
    <w:lsdException w:uiPriority="99" w:name="toc 7"/>
    <w:lsdException w:uiPriority="99" w:name="toc 8"/>
    <w:lsdException w:uiPriority="99" w:name="toc 9"/>
    <w:lsdException w:uiPriority="99" w:semiHidden="0" w:name="Normal Indent"/>
    <w:lsdException w:uiPriority="99" w:name="footnote text"/>
    <w:lsdException w:uiPriority="99" w:name="annotation text"/>
    <w:lsdException w:uiPriority="99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uiPriority="99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before="0" w:after="0" w:line="240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link w:val="17"/>
    <w:qFormat/>
    <w:uiPriority w:val="9"/>
    <w:pPr>
      <w:keepNext/>
      <w:keepLines/>
      <w:spacing w:before="480"/>
      <w:outlineLvl w:val="0"/>
    </w:pPr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paragraph" w:styleId="3">
    <w:name w:val="heading 2"/>
    <w:basedOn w:val="1"/>
    <w:next w:val="1"/>
    <w:link w:val="18"/>
    <w:unhideWhenUsed/>
    <w:qFormat/>
    <w:uiPriority w:val="9"/>
    <w:pPr>
      <w:keepNext/>
      <w:keepLines/>
      <w:spacing w:before="20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paragraph" w:styleId="4">
    <w:name w:val="heading 3"/>
    <w:basedOn w:val="1"/>
    <w:next w:val="1"/>
    <w:link w:val="19"/>
    <w:unhideWhenUsed/>
    <w:qFormat/>
    <w:uiPriority w:val="9"/>
    <w:pPr>
      <w:keepNext/>
      <w:keepLines/>
      <w:spacing w:before="200"/>
      <w:outlineLvl w:val="2"/>
    </w:pPr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paragraph" w:styleId="5">
    <w:name w:val="heading 4"/>
    <w:basedOn w:val="1"/>
    <w:next w:val="1"/>
    <w:link w:val="20"/>
    <w:unhideWhenUsed/>
    <w:qFormat/>
    <w:uiPriority w:val="9"/>
    <w:pPr>
      <w:keepNext/>
      <w:keepLines/>
      <w:spacing w:before="20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default="1" w:styleId="13">
    <w:name w:val="Default Paragraph Font"/>
    <w:semiHidden/>
    <w:unhideWhenUsed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Indent"/>
    <w:basedOn w:val="1"/>
    <w:unhideWhenUsed/>
    <w:uiPriority w:val="99"/>
    <w:pPr>
      <w:ind w:left="720"/>
    </w:pPr>
  </w:style>
  <w:style w:type="paragraph" w:styleId="7">
    <w:name w:val="caption"/>
    <w:basedOn w:val="1"/>
    <w:next w:val="1"/>
    <w:semiHidden/>
    <w:unhideWhenUsed/>
    <w:qFormat/>
    <w:uiPriority w:val="35"/>
    <w:pPr>
      <w:spacing w:line="240" w:lineRule="auto"/>
    </w:pPr>
    <w:rPr>
      <w:b/>
      <w:bCs/>
      <w:color w:val="4F81BD" w:themeColor="accent1"/>
      <w:sz w:val="18"/>
      <w:szCs w:val="18"/>
      <w14:textFill>
        <w14:solidFill>
          <w14:schemeClr w14:val="accent1"/>
        </w14:solidFill>
      </w14:textFill>
    </w:rPr>
  </w:style>
  <w:style w:type="paragraph" w:styleId="8">
    <w:name w:val="header"/>
    <w:basedOn w:val="1"/>
    <w:link w:val="16"/>
    <w:unhideWhenUsed/>
    <w:uiPriority w:val="99"/>
    <w:pPr>
      <w:tabs>
        <w:tab w:val="center" w:pos="4680"/>
        <w:tab w:val="right" w:pos="9360"/>
      </w:tabs>
    </w:pPr>
  </w:style>
  <w:style w:type="paragraph" w:styleId="9">
    <w:name w:val="Subtitle"/>
    <w:basedOn w:val="1"/>
    <w:next w:val="1"/>
    <w:link w:val="21"/>
    <w:qFormat/>
    <w:uiPriority w:val="11"/>
    <w:pPr>
      <w:ind w:left="86"/>
    </w:pPr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10">
    <w:name w:val="Title"/>
    <w:basedOn w:val="1"/>
    <w:next w:val="1"/>
    <w:link w:val="22"/>
    <w:qFormat/>
    <w:uiPriority w:val="10"/>
    <w:pPr>
      <w:pBdr>
        <w:bottom w:val="single" w:color="4F81BD" w:themeColor="accent1" w:sz="8" w:space="4"/>
      </w:pBdr>
      <w:spacing w:after="300"/>
      <w:contextualSpacing/>
    </w:pPr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table" w:styleId="12">
    <w:name w:val="Table Grid"/>
    <w:basedOn w:val="11"/>
    <w:uiPriority w:val="5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Emphasis"/>
    <w:basedOn w:val="13"/>
    <w:qFormat/>
    <w:uiPriority w:val="20"/>
    <w:rPr>
      <w:i/>
      <w:iCs/>
    </w:rPr>
  </w:style>
  <w:style w:type="character" w:styleId="15">
    <w:name w:val="Hyperlink"/>
    <w:basedOn w:val="13"/>
    <w:unhideWhenUsed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6">
    <w:name w:val="Header Char"/>
    <w:basedOn w:val="13"/>
    <w:link w:val="8"/>
    <w:uiPriority w:val="99"/>
  </w:style>
  <w:style w:type="character" w:customStyle="1" w:styleId="17">
    <w:name w:val="Heading 1 Char"/>
    <w:basedOn w:val="13"/>
    <w:link w:val="2"/>
    <w:uiPriority w:val="9"/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character" w:customStyle="1" w:styleId="18">
    <w:name w:val="Heading 2 Char"/>
    <w:basedOn w:val="13"/>
    <w:link w:val="3"/>
    <w:uiPriority w:val="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character" w:customStyle="1" w:styleId="19">
    <w:name w:val="Heading 3 Char"/>
    <w:basedOn w:val="13"/>
    <w:link w:val="4"/>
    <w:uiPriority w:val="9"/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20">
    <w:name w:val="Heading 4 Char"/>
    <w:basedOn w:val="13"/>
    <w:link w:val="5"/>
    <w:uiPriority w:val="9"/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21">
    <w:name w:val="Subtitle Char"/>
    <w:basedOn w:val="13"/>
    <w:link w:val="9"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character" w:customStyle="1" w:styleId="22">
    <w:name w:val="Title Char"/>
    <w:basedOn w:val="13"/>
    <w:link w:val="10"/>
    <w:uiPriority w:val="10"/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png"/><Relationship Id="rId7" Type="http://schemas.openxmlformats.org/officeDocument/2006/relationships/image" Target="media/image2.jpe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1.xml"/><Relationship Id="rId14" Type="http://schemas.openxmlformats.org/officeDocument/2006/relationships/image" Target="media/image9.jpe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ScaleCrop>false</ScaleCrop>
  <LinksUpToDate>false</LinksUpToDate>
  <Application>WPS Office_11.1.0.10577_F1E327BC-269C-435d-A152-05C5408002CA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2021-06-09T05:15:04Z</dcterms:created>
  <dc:creator>shizi06</dc:creator>
  <cp:lastModifiedBy>中国讲师网尹老师</cp:lastModifiedBy>
  <dcterms:modified xsi:type="dcterms:W3CDTF">2021-06-09T05:15:29Z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7039CE19F0B743E69479ACF3ECFA76B4</vt:lpwstr>
  </property>
</Properties>
</file>