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rFonts w:hint="eastAsia"/>
          <w:b/>
          <w:color w:val="000000"/>
          <w:sz w:val="44"/>
          <w:szCs w:val="44"/>
          <w:shd w:val="clear" w:color="auto" w:fill="FFFFFF"/>
        </w:rPr>
        <w:t>员工综合素养能力提升与高端接待</w:t>
      </w:r>
    </w:p>
    <w:p>
      <w:pPr>
        <w:spacing w:beforeLines="100" w:after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rFonts w:hint="eastAsia"/>
          <w:b/>
          <w:color w:val="000000"/>
          <w:sz w:val="44"/>
          <w:szCs w:val="44"/>
          <w:shd w:val="clear" w:color="auto" w:fill="FFFFFF"/>
        </w:rPr>
        <w:t>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社会有目标需求的各行各业，基层员工，新员工入职</w:t>
      </w:r>
    </w:p>
    <w:p>
      <w:pPr>
        <w:rPr>
          <w:b/>
          <w:sz w:val="28"/>
          <w:szCs w:val="28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从意识心态到行为结果的觉醒、推动个人及组织不断提升进步、提高企业内部效能、提升团队凝聚力、提升员工综合能力、优化人力资源管理、塑造企业品牌口碑、提升企业行业竞争力、增加企业营收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一、新时代发展前景下，员工工作意识的转换与梳理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1、职业意识的培植与升华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职业意识的梳理与构建- -幸福人生从何而来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你为谁而工作（24-8=？）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职场员工新画像- -你是企业中的什么人？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人为什么不敬业？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乐活职场幸福人生的行动力- -赢职场赢人生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2、职业素养的综合能力及意识提升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教养、素养、修养的联动关系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职业素养的“商业”价值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职业素养在工作中如何展现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格局准定结局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3、商品同质化的当下，提升工作意识的重要意义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新时代的工作理念- -“万事皆服务”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职场中的服务意识及服务心态的构建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职场中的空杯与木桶理论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利他心与换位思考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礼归序位，角色定位才能到位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*工作宣言：我为谁而工作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二、工作人员的阳光心态培养与情绪压力管理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1、突破自我，改变心智模式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新旧观念的碰撞与转换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每天塑造一点自信，建立快乐人生模式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固定型人格与成长型人格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阳光心态的自我激励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2、阳光人生、积极心态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积极心态的人生能量输出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积极心态与消极心态的影响与作用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为什么说消极心态要不得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积极心态的神奇力量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3、职场阳光心态- -承担责任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工作的意义与目标- -定位导向结果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你为谁而工作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站位破局- -格局决定成就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你是团队的什么人？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4、职场阳光心态- -坚持付出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信仰与信念- -坚持就是胜利的全新诠释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盲目的攀比与目标明确的比较- -回报的期待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工作带给你什么的深度思考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5、职场阳光心态- -团队合作意识与团队合作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一个人可以走得很快，一群人才能走得很远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众人一心，齐力断金- -无艰不摧的团队力量</w:t>
      </w:r>
    </w:p>
    <w:p>
      <w:pPr>
        <w:pStyle w:val="10"/>
        <w:shd w:val="clear" w:color="auto" w:fill="FFFFFF"/>
        <w:autoSpaceDE w:val="0"/>
        <w:autoSpaceDN w:val="0"/>
        <w:adjustRightInd w:val="0"/>
        <w:spacing w:line="360" w:lineRule="auto"/>
        <w:ind w:left="840" w:firstLine="0" w:firstLineChars="0"/>
        <w:jc w:val="left"/>
        <w:rPr>
          <w:rFonts w:hint="default" w:ascii="楷体_GB2312" w:hAnsi="宋体" w:eastAsia="楷体_GB2312" w:cs="Arial"/>
          <w:b/>
          <w:color w:val="0070C0"/>
          <w:spacing w:val="20"/>
          <w:sz w:val="28"/>
          <w:szCs w:val="28"/>
          <w:lang w:val="en-US" w:eastAsia="zh-CN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*团队凝聚力训练/游戏</w:t>
      </w: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  <w:lang w:eastAsia="zh-CN"/>
        </w:rPr>
        <w:t>（</w:t>
      </w: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  <w:lang w:val="en-US" w:eastAsia="zh-CN"/>
        </w:rPr>
        <w:t>沙盘）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6、职场阳光心态- -感恩的心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人为什么要感恩？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感恩的边界</w:t>
      </w:r>
      <w:bookmarkStart w:id="0" w:name="_GoBack"/>
      <w:bookmarkEnd w:id="0"/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7、正确认知情绪压力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压力情绪从何而来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压力情绪的正确认知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化解压力情绪的技巧与方法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ascii="楷体_GB2312" w:hAnsi="宋体" w:eastAsia="楷体_GB2312" w:cs="Arial"/>
          <w:b/>
          <w:spacing w:val="20"/>
          <w:sz w:val="28"/>
          <w:szCs w:val="28"/>
        </w:rPr>
        <w:t>8、</w:t>
      </w: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有效管理压力，激发生命潜能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思想意识上的管理与转化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行为过程中的管理与转化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三、品牌之“形” - -从个人到企业品牌树立的灵魂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1、创造专业、可信赖的个人及企业品牌印象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员工形象与企业品牌形象的合二为一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企业员工优质视觉IP营造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企业员工行业规范形象塑造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企业徽章的意义与重要性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企业员工佩饰的选择与佩戴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*互检激励：我是行业形象明星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四、营造高素质之“言”- -企业的言谈沟通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1、体现专业度、化解焦虑感的语言表达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语言的实质（你为什么而表达）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将心比心的表达方法—如何将话说得得体精准有温度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交谈对象常见类型及特点分析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沟通的三个底层逻辑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沟通六道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交流过程中冲突态势的平复与解决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交流过程中异议的有效转化与处理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如何让不喜欢你的人喜欢你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2、工作场合中与同事沟通的重要性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彼此尊重、换位思考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工作场合摒弃私人情绪沟通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旁观的第三者效应- -观影的人才买票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平级沟通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与领导沟通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与下属沟通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跃级沟通及跨部门沟通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3、无形的情感是传递素养的重要环节- -电话沟通的重要性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电话用语是塑造虚拟形象的基本元素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打造良好的声音形象- -让声音传递你的素养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拨打电话的正确方式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接听电话的正确方式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特殊行业专职人员电话九戒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待机及接转电话时的正确操作规范流程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*实操演练：一起来演一演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4、沟通中的语言规范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问答用语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致谢用语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道歉用语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工作忌语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*实操演练：一起来讲一讲、记一记</w:t>
      </w:r>
    </w:p>
    <w:p>
      <w:pPr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五、网络时代的新沟通- -微信的高端品质化使用技能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1、虚拟形象营销完美的开端- -微信形象的打造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专业化的微信头像- -视觉第一印象的重要性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如何让客户印象深刻并且能第一时间找到你- -昵称的选择与使用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个性化签名- -只字片语中的信息传递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2、添加微信的技巧呈现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面对面时- -别把机遇“扫地出门”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见不到面时- -添加好友时的价值传递（如何 增加对方通过率）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朋友熟人转介绍时- -怎样添加更专业更礼貌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新添好友间重要的第一句话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hint="eastAsia"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3、微信的正确收、发流程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选择正确的发送时间比发送信息本身更重要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看不见情绪与反馈的沟通更需要用心与技巧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语音与文字的正确选择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语法、条理、思路、逻辑的重要性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4、如何高效运营朋友圈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朋友圈的内容选择- -硬推销与软营销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朋友圈的阅读心理- -认同的是人还是产品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朋友圈中最易忽略的营销手段解析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5、微信的使用禁忌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最容易忽略的往往才是最致使的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六、无法消除的工作之“变”—客诉及紧急情况处理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1、工作中的客诉处理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客户画像分析（四型人格VS九型人格）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客诉过程中的1=150法则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 xml:space="preserve">首位利益原则 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客诉的真正目的提炼（情绪的、价值的）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平息投诉情绪与解决投诉问题同等重要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客诉处理中的沉默效应—不在沉默中“爆发”就在沉默中“消亡”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客诉过程中如何将劣势化为优势—高情商应对批评、指责、抱怨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2、职责之外的紧急情况处理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舆情危机的快速判断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推脱与怕都是处理事件过程中的“险坑”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突发事件升级为危机的三步曲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关键时刻三句话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让更专业的人来解决更专业的事</w:t>
      </w:r>
    </w:p>
    <w:p>
      <w:pPr>
        <w:ind w:left="672" w:hanging="672" w:hangingChars="197"/>
        <w:rPr>
          <w:rFonts w:ascii="楷体_GB2312" w:hAnsi="宋体" w:eastAsia="楷体_GB2312" w:cs="Arial"/>
          <w:b/>
          <w:color w:val="FF0000"/>
          <w:spacing w:val="20"/>
          <w:sz w:val="30"/>
          <w:szCs w:val="30"/>
        </w:rPr>
      </w:pPr>
      <w:r>
        <w:rPr>
          <w:rFonts w:hint="eastAsia" w:ascii="楷体_GB2312" w:hAnsi="宋体" w:eastAsia="楷体_GB2312" w:cs="Arial"/>
          <w:b/>
          <w:color w:val="FF0000"/>
          <w:spacing w:val="20"/>
          <w:sz w:val="30"/>
          <w:szCs w:val="30"/>
        </w:rPr>
        <w:t>七、高端接待工作的流程标准化梳理（点、线、面以及动、静态的综合呈现）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1、如何运用好“首因效应”来营造温暖的工作氛围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真诚有温度的目光赢得最初的依赖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恰当愉悦的微笑是幸福体验的开始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*技能提升：你笑起来真好看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2、高端接待流程中动点的标准化梳理与呈现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“站”出高端接待的尊贵体验感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“坐”出高端接待的高标准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低体势语传递出的平等与尊重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果敢干练的走姿化解焦虑与不安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礼貌暖心的鞠躬表达得体的尊重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贴心礼貌的递送体现素质与素养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得体无声的手势语言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握手的小动作大作用- -化解陌生与尴尬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精准恰当的称呼是修养与细节的体现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完美精确的介绍是专业与信赖的开篇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礼貌有序的乘梯是尊重的快捷表达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有始有终的迎送缔造难忘接待体验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*实操练习：高端接待动点的专业化、品质化呈现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B0F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28"/>
          <w:szCs w:val="28"/>
        </w:rPr>
        <w:t>3、高端品质化接待流程中动线服务的标准化梳理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工作案场实地接待流程梳理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工作实地动点上接待全流程完美呈现（细节、完整度、流畅度、完美度、点对点、人对人）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工作人员实操动线效能设计（优化工作流程缔造舒适工作氛围）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工作实地实操效能优化技能提升（细节、完整度、流畅度、完美度、点对点、人对人）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工作人员实地定岗定责的细节化、流程化、专业化呈现（实地工作中的变与不变）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*模拟演练：高端接待动线情景落地（点对点、人对人）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ind w:firstLine="642" w:firstLineChars="200"/>
        <w:jc w:val="left"/>
        <w:rPr>
          <w:rFonts w:ascii="楷体_GB2312" w:hAnsi="宋体" w:eastAsia="楷体_GB2312" w:cs="Arial"/>
          <w:b/>
          <w:color w:val="0070C0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color w:val="0070C0"/>
          <w:spacing w:val="20"/>
          <w:sz w:val="28"/>
          <w:szCs w:val="28"/>
        </w:rPr>
        <w:t>*培训终端考核（多元化）：全景工作流程高端品质化呈现（全流程人员逐一）</w:t>
      </w:r>
    </w:p>
    <w:p>
      <w:pPr>
        <w:widowControl/>
        <w:jc w:val="left"/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7B598C"/>
    <w:multiLevelType w:val="multilevel"/>
    <w:tmpl w:val="747B598C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7460C"/>
    <w:rsid w:val="00076B98"/>
    <w:rsid w:val="00083B09"/>
    <w:rsid w:val="000F36CB"/>
    <w:rsid w:val="0012170F"/>
    <w:rsid w:val="00150429"/>
    <w:rsid w:val="001765B2"/>
    <w:rsid w:val="0019713A"/>
    <w:rsid w:val="001A5CD7"/>
    <w:rsid w:val="001C4A47"/>
    <w:rsid w:val="001E7FB6"/>
    <w:rsid w:val="00201F9F"/>
    <w:rsid w:val="00237BA3"/>
    <w:rsid w:val="00250387"/>
    <w:rsid w:val="00255F79"/>
    <w:rsid w:val="002837AF"/>
    <w:rsid w:val="002B4BD1"/>
    <w:rsid w:val="002C194F"/>
    <w:rsid w:val="002F3B7C"/>
    <w:rsid w:val="0034255F"/>
    <w:rsid w:val="00344510"/>
    <w:rsid w:val="00345684"/>
    <w:rsid w:val="00352BC9"/>
    <w:rsid w:val="003D1FBD"/>
    <w:rsid w:val="00415F25"/>
    <w:rsid w:val="004535C3"/>
    <w:rsid w:val="004A39A7"/>
    <w:rsid w:val="004C78CD"/>
    <w:rsid w:val="004D298D"/>
    <w:rsid w:val="005469C2"/>
    <w:rsid w:val="00582759"/>
    <w:rsid w:val="00590ACA"/>
    <w:rsid w:val="005C66EA"/>
    <w:rsid w:val="006065D1"/>
    <w:rsid w:val="00635E60"/>
    <w:rsid w:val="00646A17"/>
    <w:rsid w:val="00651AFA"/>
    <w:rsid w:val="006A5C32"/>
    <w:rsid w:val="006A5E48"/>
    <w:rsid w:val="006B3A7D"/>
    <w:rsid w:val="007011C0"/>
    <w:rsid w:val="0072777D"/>
    <w:rsid w:val="007339AE"/>
    <w:rsid w:val="007532EE"/>
    <w:rsid w:val="007634C0"/>
    <w:rsid w:val="0077693F"/>
    <w:rsid w:val="007B3EFF"/>
    <w:rsid w:val="007F47A8"/>
    <w:rsid w:val="009C78D2"/>
    <w:rsid w:val="009D6DC1"/>
    <w:rsid w:val="009D6FD9"/>
    <w:rsid w:val="00A17E4B"/>
    <w:rsid w:val="00A84F0D"/>
    <w:rsid w:val="00A87C76"/>
    <w:rsid w:val="00AD691E"/>
    <w:rsid w:val="00B03DFA"/>
    <w:rsid w:val="00BD6659"/>
    <w:rsid w:val="00BD7C65"/>
    <w:rsid w:val="00C627DF"/>
    <w:rsid w:val="00CA686E"/>
    <w:rsid w:val="00CC0E0F"/>
    <w:rsid w:val="00CF014E"/>
    <w:rsid w:val="00D13619"/>
    <w:rsid w:val="00D271ED"/>
    <w:rsid w:val="00D96E6D"/>
    <w:rsid w:val="00DE29B6"/>
    <w:rsid w:val="00DE495F"/>
    <w:rsid w:val="00E07C9E"/>
    <w:rsid w:val="00F45C0B"/>
    <w:rsid w:val="00F742E1"/>
    <w:rsid w:val="00F86B41"/>
    <w:rsid w:val="00F94EA3"/>
    <w:rsid w:val="00FD5340"/>
    <w:rsid w:val="00FE2309"/>
    <w:rsid w:val="06F06B12"/>
    <w:rsid w:val="0E5B4877"/>
    <w:rsid w:val="203D202F"/>
    <w:rsid w:val="22B660C8"/>
    <w:rsid w:val="2C324A12"/>
    <w:rsid w:val="2CC87124"/>
    <w:rsid w:val="2F2820FC"/>
    <w:rsid w:val="35C0631B"/>
    <w:rsid w:val="37982D8F"/>
    <w:rsid w:val="413D1A37"/>
    <w:rsid w:val="5DF23751"/>
    <w:rsid w:val="6F9603E0"/>
    <w:rsid w:val="77B27D81"/>
    <w:rsid w:val="7E9B15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2587</Words>
  <Characters>2597</Characters>
  <Lines>19</Lines>
  <Paragraphs>5</Paragraphs>
  <TotalTime>144</TotalTime>
  <ScaleCrop>false</ScaleCrop>
  <LinksUpToDate>false</LinksUpToDate>
  <CharactersWithSpaces>2632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dcterms:modified xsi:type="dcterms:W3CDTF">2023-02-09T03:14:41Z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B0C2B1BE94F34EB3AB3A47C54F6D0B48</vt:lpwstr>
  </property>
</Properties>
</file>